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C98543E" w:rsidR="005704FD" w:rsidRPr="00747E4E" w:rsidRDefault="00510FCA" w:rsidP="00747E4E">
      <w:pPr>
        <w:pStyle w:val="BodyText"/>
        <w:ind w:left="-620"/>
        <w:rPr>
          <w:rFonts w:ascii="Arial" w:hAnsi="Arial" w:cs="Arial"/>
          <w:sz w:val="20"/>
          <w:szCs w:val="20"/>
        </w:rPr>
      </w:pPr>
      <w:r w:rsidRPr="00747E4E">
        <w:rPr>
          <w:rFonts w:ascii="Arial" w:hAnsi="Arial" w:cs="Arial"/>
          <w:noProof/>
          <w:sz w:val="20"/>
          <w:szCs w:val="20"/>
        </w:rPr>
        <w:drawing>
          <wp:anchor distT="0" distB="0" distL="114300" distR="114300" simplePos="0" relativeHeight="487599104" behindDoc="1" locked="0" layoutInCell="1" allowOverlap="1" wp14:anchorId="10E87F43" wp14:editId="60E30A4E">
            <wp:simplePos x="0" y="0"/>
            <wp:positionH relativeFrom="page">
              <wp:align>right</wp:align>
            </wp:positionH>
            <wp:positionV relativeFrom="paragraph">
              <wp:posOffset>-1864360</wp:posOffset>
            </wp:positionV>
            <wp:extent cx="7555230" cy="10881360"/>
            <wp:effectExtent l="0" t="0" r="762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5230" cy="10881360"/>
                    </a:xfrm>
                    <a:prstGeom prst="rect">
                      <a:avLst/>
                    </a:prstGeom>
                  </pic:spPr>
                </pic:pic>
              </a:graphicData>
            </a:graphic>
            <wp14:sizeRelH relativeFrom="page">
              <wp14:pctWidth>0</wp14:pctWidth>
            </wp14:sizeRelH>
            <wp14:sizeRelV relativeFrom="page">
              <wp14:pctHeight>0</wp14:pctHeight>
            </wp14:sizeRelV>
          </wp:anchor>
        </w:drawing>
      </w:r>
    </w:p>
    <w:p w14:paraId="3F16EA4F" w14:textId="2498A21D" w:rsidR="005704FD" w:rsidRPr="00747E4E" w:rsidRDefault="005704FD" w:rsidP="00747E4E">
      <w:pPr>
        <w:pStyle w:val="BodyText"/>
        <w:rPr>
          <w:rFonts w:ascii="Arial" w:hAnsi="Arial" w:cs="Arial"/>
          <w:sz w:val="20"/>
          <w:szCs w:val="20"/>
        </w:rPr>
      </w:pPr>
    </w:p>
    <w:p w14:paraId="6D27A580" w14:textId="4F2D1577" w:rsidR="005704FD" w:rsidRPr="00747E4E" w:rsidRDefault="005704FD" w:rsidP="00747E4E">
      <w:pPr>
        <w:pStyle w:val="BodyText"/>
        <w:rPr>
          <w:rFonts w:ascii="Arial" w:hAnsi="Arial" w:cs="Arial"/>
          <w:sz w:val="20"/>
          <w:szCs w:val="20"/>
        </w:rPr>
      </w:pPr>
    </w:p>
    <w:p w14:paraId="2505004F" w14:textId="760B7BCF" w:rsidR="005704FD" w:rsidRPr="00747E4E" w:rsidRDefault="005704FD" w:rsidP="00747E4E">
      <w:pPr>
        <w:pStyle w:val="BodyText"/>
        <w:rPr>
          <w:rFonts w:ascii="Arial" w:hAnsi="Arial" w:cs="Arial"/>
          <w:sz w:val="20"/>
          <w:szCs w:val="20"/>
        </w:rPr>
      </w:pPr>
    </w:p>
    <w:p w14:paraId="4BE9A440" w14:textId="3AC5B969" w:rsidR="005704FD" w:rsidRPr="00747E4E" w:rsidRDefault="005704FD" w:rsidP="00747E4E">
      <w:pPr>
        <w:pStyle w:val="BodyText"/>
        <w:rPr>
          <w:rFonts w:ascii="Arial" w:hAnsi="Arial" w:cs="Arial"/>
          <w:sz w:val="20"/>
          <w:szCs w:val="20"/>
        </w:rPr>
      </w:pPr>
    </w:p>
    <w:p w14:paraId="5D4F0503" w14:textId="59A7535E" w:rsidR="005704FD" w:rsidRPr="00747E4E" w:rsidRDefault="005704FD" w:rsidP="00747E4E">
      <w:pPr>
        <w:pStyle w:val="BodyText"/>
        <w:rPr>
          <w:rFonts w:ascii="Arial" w:hAnsi="Arial" w:cs="Arial"/>
          <w:sz w:val="20"/>
          <w:szCs w:val="20"/>
        </w:rPr>
      </w:pPr>
    </w:p>
    <w:p w14:paraId="3B803528" w14:textId="6F7286FF" w:rsidR="005704FD" w:rsidRPr="00747E4E" w:rsidRDefault="005704FD" w:rsidP="00747E4E">
      <w:pPr>
        <w:pStyle w:val="BodyText"/>
        <w:rPr>
          <w:rFonts w:ascii="Arial" w:hAnsi="Arial" w:cs="Arial"/>
          <w:sz w:val="20"/>
          <w:szCs w:val="20"/>
        </w:rPr>
      </w:pPr>
    </w:p>
    <w:p w14:paraId="40841D0B" w14:textId="680B99C6" w:rsidR="005704FD" w:rsidRPr="00747E4E" w:rsidRDefault="005704FD" w:rsidP="00747E4E">
      <w:pPr>
        <w:pStyle w:val="BodyText"/>
        <w:rPr>
          <w:rFonts w:ascii="Arial" w:hAnsi="Arial" w:cs="Arial"/>
          <w:sz w:val="20"/>
          <w:szCs w:val="20"/>
        </w:rPr>
      </w:pPr>
    </w:p>
    <w:p w14:paraId="275AFCD9" w14:textId="7FD407D5" w:rsidR="005704FD" w:rsidRPr="00747E4E" w:rsidRDefault="005704FD" w:rsidP="00747E4E">
      <w:pPr>
        <w:pStyle w:val="BodyText"/>
        <w:rPr>
          <w:rFonts w:ascii="Arial" w:hAnsi="Arial" w:cs="Arial"/>
          <w:sz w:val="20"/>
          <w:szCs w:val="20"/>
        </w:rPr>
      </w:pPr>
    </w:p>
    <w:p w14:paraId="68A2E01B" w14:textId="11B8DEE7" w:rsidR="005704FD" w:rsidRPr="00747E4E" w:rsidRDefault="005704FD" w:rsidP="00747E4E">
      <w:pPr>
        <w:pStyle w:val="BodyText"/>
        <w:rPr>
          <w:rFonts w:ascii="Arial" w:hAnsi="Arial" w:cs="Arial"/>
          <w:sz w:val="20"/>
          <w:szCs w:val="20"/>
        </w:rPr>
      </w:pPr>
    </w:p>
    <w:p w14:paraId="4B7C4C64" w14:textId="45D848F0" w:rsidR="005704FD" w:rsidRPr="00747E4E" w:rsidRDefault="005704FD" w:rsidP="00747E4E">
      <w:pPr>
        <w:pStyle w:val="BodyText"/>
        <w:rPr>
          <w:rFonts w:ascii="Arial" w:hAnsi="Arial" w:cs="Arial"/>
          <w:sz w:val="20"/>
          <w:szCs w:val="20"/>
        </w:rPr>
      </w:pPr>
    </w:p>
    <w:p w14:paraId="7A8B7755" w14:textId="0791F400" w:rsidR="005704FD" w:rsidRPr="00747E4E" w:rsidRDefault="005704FD" w:rsidP="00747E4E">
      <w:pPr>
        <w:pStyle w:val="BodyText"/>
        <w:rPr>
          <w:rFonts w:ascii="Arial" w:hAnsi="Arial" w:cs="Arial"/>
          <w:sz w:val="20"/>
          <w:szCs w:val="20"/>
        </w:rPr>
      </w:pPr>
    </w:p>
    <w:p w14:paraId="536E045E" w14:textId="3E2474F8" w:rsidR="005704FD" w:rsidRPr="00747E4E" w:rsidRDefault="005704FD" w:rsidP="00747E4E">
      <w:pPr>
        <w:pStyle w:val="BodyText"/>
        <w:rPr>
          <w:rFonts w:ascii="Arial" w:hAnsi="Arial" w:cs="Arial"/>
          <w:sz w:val="20"/>
          <w:szCs w:val="20"/>
        </w:rPr>
      </w:pPr>
    </w:p>
    <w:p w14:paraId="3EAA7A2B" w14:textId="430B8E85" w:rsidR="005704FD" w:rsidRPr="00747E4E" w:rsidRDefault="005704FD" w:rsidP="00747E4E">
      <w:pPr>
        <w:pStyle w:val="BodyText"/>
        <w:rPr>
          <w:rFonts w:ascii="Arial" w:hAnsi="Arial" w:cs="Arial"/>
          <w:sz w:val="20"/>
          <w:szCs w:val="20"/>
        </w:rPr>
      </w:pPr>
    </w:p>
    <w:p w14:paraId="2D1D8C4E" w14:textId="3FED1573" w:rsidR="005704FD" w:rsidRPr="00747E4E" w:rsidRDefault="005704FD" w:rsidP="00747E4E">
      <w:pPr>
        <w:pStyle w:val="BodyText"/>
        <w:rPr>
          <w:rFonts w:ascii="Arial" w:hAnsi="Arial" w:cs="Arial"/>
          <w:sz w:val="20"/>
          <w:szCs w:val="20"/>
        </w:rPr>
      </w:pPr>
    </w:p>
    <w:p w14:paraId="619C4727" w14:textId="30BA9ACD" w:rsidR="005704FD" w:rsidRPr="00747E4E" w:rsidRDefault="005704FD" w:rsidP="00747E4E">
      <w:pPr>
        <w:pStyle w:val="BodyText"/>
        <w:rPr>
          <w:rFonts w:ascii="Arial" w:hAnsi="Arial" w:cs="Arial"/>
          <w:sz w:val="20"/>
          <w:szCs w:val="20"/>
        </w:rPr>
      </w:pPr>
    </w:p>
    <w:p w14:paraId="4362938F" w14:textId="752EFCD9" w:rsidR="005704FD" w:rsidRPr="00747E4E" w:rsidRDefault="005704FD" w:rsidP="00747E4E">
      <w:pPr>
        <w:pStyle w:val="BodyText"/>
        <w:rPr>
          <w:rFonts w:ascii="Arial" w:hAnsi="Arial" w:cs="Arial"/>
          <w:sz w:val="20"/>
          <w:szCs w:val="20"/>
        </w:rPr>
      </w:pPr>
    </w:p>
    <w:p w14:paraId="37C3C079" w14:textId="77777777" w:rsidR="005704FD" w:rsidRPr="00747E4E" w:rsidRDefault="005704FD" w:rsidP="00747E4E">
      <w:pPr>
        <w:pStyle w:val="BodyText"/>
        <w:rPr>
          <w:rFonts w:ascii="Arial" w:hAnsi="Arial" w:cs="Arial"/>
          <w:sz w:val="20"/>
          <w:szCs w:val="20"/>
        </w:rPr>
      </w:pPr>
    </w:p>
    <w:p w14:paraId="5B6D030D" w14:textId="77777777" w:rsidR="00185FA0" w:rsidRPr="00396881" w:rsidRDefault="00185FA0" w:rsidP="00747E4E">
      <w:pPr>
        <w:tabs>
          <w:tab w:val="left" w:pos="4410"/>
          <w:tab w:val="left" w:pos="8781"/>
          <w:tab w:val="right" w:pos="9638"/>
        </w:tabs>
        <w:rPr>
          <w:rFonts w:ascii="Arial Black" w:hAnsi="Arial Black" w:cs="Arial"/>
          <w:color w:val="00B050"/>
          <w:sz w:val="40"/>
          <w:szCs w:val="40"/>
        </w:rPr>
      </w:pPr>
      <w:r w:rsidRPr="00396881">
        <w:rPr>
          <w:rFonts w:ascii="Arial Black" w:hAnsi="Arial Black" w:cs="Arial"/>
          <w:color w:val="00B050"/>
          <w:sz w:val="40"/>
          <w:szCs w:val="40"/>
        </w:rPr>
        <w:t xml:space="preserve">PERSONAL SOCIAL HEALTH AND </w:t>
      </w:r>
    </w:p>
    <w:p w14:paraId="0B92D436" w14:textId="18FA7526" w:rsidR="00185FA0" w:rsidRPr="00396881" w:rsidRDefault="00185FA0" w:rsidP="00747E4E">
      <w:pPr>
        <w:tabs>
          <w:tab w:val="left" w:pos="4410"/>
          <w:tab w:val="left" w:pos="8781"/>
          <w:tab w:val="right" w:pos="9638"/>
        </w:tabs>
        <w:rPr>
          <w:color w:val="000000"/>
          <w:sz w:val="40"/>
          <w:szCs w:val="40"/>
        </w:rPr>
      </w:pPr>
      <w:r w:rsidRPr="00396881">
        <w:rPr>
          <w:rFonts w:ascii="Arial Black" w:hAnsi="Arial Black" w:cs="Arial"/>
          <w:color w:val="00B050"/>
          <w:sz w:val="40"/>
          <w:szCs w:val="40"/>
        </w:rPr>
        <w:t>ECONOMIC EDUCATION (PSHE) POLICY</w:t>
      </w:r>
    </w:p>
    <w:p w14:paraId="42F3F666" w14:textId="1AE3D132" w:rsidR="00CC260F" w:rsidRPr="00396881" w:rsidRDefault="00CC260F" w:rsidP="00747E4E">
      <w:pPr>
        <w:pStyle w:val="BodyText"/>
        <w:spacing w:before="11"/>
        <w:rPr>
          <w:rFonts w:ascii="Arial Black" w:hAnsi="Arial Black" w:cs="Arial"/>
          <w:color w:val="00B050"/>
          <w:sz w:val="40"/>
          <w:szCs w:val="40"/>
        </w:rPr>
      </w:pPr>
    </w:p>
    <w:p w14:paraId="588F6F05" w14:textId="77777777" w:rsidR="00CC260F" w:rsidRPr="00747E4E" w:rsidRDefault="00CC260F" w:rsidP="00747E4E">
      <w:pPr>
        <w:pStyle w:val="BodyText"/>
        <w:spacing w:before="11"/>
        <w:rPr>
          <w:rFonts w:ascii="Arial" w:hAnsi="Arial" w:cs="Arial"/>
          <w:sz w:val="20"/>
          <w:szCs w:val="20"/>
        </w:rPr>
      </w:pPr>
    </w:p>
    <w:p w14:paraId="78AF00B5" w14:textId="77777777" w:rsidR="00E550D9" w:rsidRPr="00747E4E" w:rsidRDefault="00E550D9" w:rsidP="00747E4E">
      <w:pPr>
        <w:pStyle w:val="BodyText"/>
        <w:spacing w:before="11"/>
        <w:rPr>
          <w:rFonts w:ascii="Arial" w:hAnsi="Arial" w:cs="Arial"/>
          <w:sz w:val="20"/>
          <w:szCs w:val="20"/>
        </w:rPr>
      </w:pPr>
    </w:p>
    <w:p w14:paraId="7B0C14CC" w14:textId="77777777" w:rsidR="00396881" w:rsidRDefault="00B42FAE" w:rsidP="00747E4E">
      <w:pPr>
        <w:pStyle w:val="BodyText"/>
        <w:spacing w:before="11"/>
        <w:rPr>
          <w:rFonts w:ascii="Arial" w:hAnsi="Arial" w:cs="Arial"/>
          <w:b/>
          <w:bCs/>
          <w:sz w:val="40"/>
          <w:szCs w:val="40"/>
          <w:lang w:val="en-GB"/>
        </w:rPr>
      </w:pPr>
      <w:r w:rsidRPr="00396881">
        <w:rPr>
          <w:rFonts w:ascii="Arial" w:hAnsi="Arial" w:cs="Arial"/>
          <w:b/>
          <w:bCs/>
          <w:sz w:val="40"/>
          <w:szCs w:val="40"/>
          <w:lang w:val="en-GB"/>
        </w:rPr>
        <w:t xml:space="preserve">OPTIONS TRENT ACRES SCHOOL AND </w:t>
      </w:r>
    </w:p>
    <w:p w14:paraId="1F79699D" w14:textId="6297F7D8" w:rsidR="00E550D9" w:rsidRPr="00396881" w:rsidRDefault="00B42FAE" w:rsidP="00747E4E">
      <w:pPr>
        <w:pStyle w:val="BodyText"/>
        <w:spacing w:before="11"/>
        <w:rPr>
          <w:rFonts w:ascii="Arial" w:hAnsi="Arial" w:cs="Arial"/>
          <w:b/>
          <w:bCs/>
          <w:sz w:val="40"/>
          <w:szCs w:val="40"/>
          <w:lang w:val="en-GB"/>
        </w:rPr>
      </w:pPr>
      <w:r w:rsidRPr="00396881">
        <w:rPr>
          <w:rFonts w:ascii="Arial" w:hAnsi="Arial" w:cs="Arial"/>
          <w:b/>
          <w:bCs/>
          <w:sz w:val="40"/>
          <w:szCs w:val="40"/>
          <w:lang w:val="en-GB"/>
        </w:rPr>
        <w:t xml:space="preserve">TRENT ACRES BROOKFIELD </w:t>
      </w:r>
    </w:p>
    <w:p w14:paraId="0FD5807C" w14:textId="77777777" w:rsidR="00E550D9" w:rsidRPr="00747E4E" w:rsidRDefault="00E550D9" w:rsidP="00747E4E">
      <w:pPr>
        <w:pStyle w:val="BodyText"/>
        <w:spacing w:before="11"/>
        <w:rPr>
          <w:rFonts w:ascii="Arial" w:hAnsi="Arial" w:cs="Arial"/>
          <w:sz w:val="20"/>
          <w:szCs w:val="20"/>
          <w:lang w:val="en-GB"/>
        </w:rPr>
      </w:pPr>
    </w:p>
    <w:p w14:paraId="76D4E3CD" w14:textId="77777777" w:rsidR="00CC260F" w:rsidRPr="00747E4E" w:rsidRDefault="00CC260F" w:rsidP="00747E4E">
      <w:pPr>
        <w:pStyle w:val="BodyText"/>
        <w:spacing w:before="11"/>
        <w:rPr>
          <w:rFonts w:ascii="Arial" w:hAnsi="Arial" w:cs="Arial"/>
          <w:sz w:val="20"/>
          <w:szCs w:val="20"/>
        </w:rPr>
      </w:pPr>
    </w:p>
    <w:p w14:paraId="4ABFEC7E" w14:textId="77777777" w:rsidR="00CC260F" w:rsidRPr="00747E4E" w:rsidRDefault="00CC260F" w:rsidP="00747E4E">
      <w:pPr>
        <w:pStyle w:val="BodyText"/>
        <w:spacing w:before="11"/>
        <w:rPr>
          <w:rFonts w:ascii="Arial" w:hAnsi="Arial" w:cs="Arial"/>
          <w:sz w:val="20"/>
          <w:szCs w:val="20"/>
        </w:rPr>
      </w:pPr>
    </w:p>
    <w:p w14:paraId="79071C80" w14:textId="72F45B5E" w:rsidR="00B42FAE" w:rsidRPr="00747E4E" w:rsidRDefault="0026615A" w:rsidP="00747E4E">
      <w:pPr>
        <w:pStyle w:val="BodyText"/>
        <w:spacing w:before="11"/>
        <w:rPr>
          <w:rFonts w:ascii="Arial" w:hAnsi="Arial" w:cs="Arial"/>
          <w:sz w:val="20"/>
          <w:szCs w:val="20"/>
          <w:lang w:val="en-GB"/>
        </w:rPr>
      </w:pPr>
      <w:r w:rsidRPr="00396881">
        <w:rPr>
          <w:rFonts w:ascii="Arial" w:hAnsi="Arial" w:cs="Arial"/>
          <w:sz w:val="44"/>
          <w:szCs w:val="44"/>
          <w:lang w:val="en-GB"/>
        </w:rPr>
        <w:t>Updated 1 September 202</w:t>
      </w:r>
      <w:r w:rsidR="00412EB4">
        <w:rPr>
          <w:rFonts w:ascii="Arial" w:hAnsi="Arial" w:cs="Arial"/>
          <w:sz w:val="44"/>
          <w:szCs w:val="44"/>
          <w:lang w:val="en-GB"/>
        </w:rPr>
        <w:t>5</w:t>
      </w:r>
    </w:p>
    <w:p w14:paraId="64529B24" w14:textId="0E810E9A" w:rsidR="00B42FAE" w:rsidRPr="00747E4E" w:rsidRDefault="00B42FAE" w:rsidP="00747E4E">
      <w:pPr>
        <w:pStyle w:val="BodyText"/>
        <w:spacing w:before="11"/>
        <w:rPr>
          <w:rFonts w:ascii="Arial" w:hAnsi="Arial" w:cs="Arial"/>
          <w:sz w:val="20"/>
          <w:szCs w:val="20"/>
          <w:lang w:val="en-GB"/>
        </w:rPr>
      </w:pPr>
    </w:p>
    <w:p w14:paraId="06880C74" w14:textId="0819EA2A" w:rsidR="0026615A" w:rsidRPr="00747E4E" w:rsidRDefault="00396881" w:rsidP="00747E4E">
      <w:pPr>
        <w:pStyle w:val="BodyText"/>
        <w:spacing w:before="11"/>
        <w:rPr>
          <w:rFonts w:ascii="Arial" w:hAnsi="Arial" w:cs="Arial"/>
          <w:sz w:val="20"/>
          <w:szCs w:val="20"/>
          <w:lang w:val="en-GB"/>
        </w:rPr>
      </w:pPr>
      <w:r w:rsidRPr="00747E4E">
        <w:rPr>
          <w:rFonts w:ascii="Tahoma" w:eastAsia="Times New Roman" w:hAnsi="Tahoma" w:cs="Tahoma"/>
          <w:noProof/>
          <w:color w:val="0070C0"/>
          <w:sz w:val="20"/>
          <w:szCs w:val="20"/>
        </w:rPr>
        <w:drawing>
          <wp:anchor distT="0" distB="0" distL="114300" distR="114300" simplePos="0" relativeHeight="487660544" behindDoc="0" locked="0" layoutInCell="1" allowOverlap="1" wp14:anchorId="52F0B33D" wp14:editId="7C16401A">
            <wp:simplePos x="0" y="0"/>
            <wp:positionH relativeFrom="column">
              <wp:posOffset>-82550</wp:posOffset>
            </wp:positionH>
            <wp:positionV relativeFrom="paragraph">
              <wp:posOffset>148590</wp:posOffset>
            </wp:positionV>
            <wp:extent cx="2446655" cy="1166495"/>
            <wp:effectExtent l="0" t="0" r="0" b="0"/>
            <wp:wrapSquare wrapText="bothSides"/>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655" cy="1166495"/>
                    </a:xfrm>
                    <a:prstGeom prst="rect">
                      <a:avLst/>
                    </a:prstGeom>
                    <a:noFill/>
                  </pic:spPr>
                </pic:pic>
              </a:graphicData>
            </a:graphic>
            <wp14:sizeRelH relativeFrom="margin">
              <wp14:pctWidth>0</wp14:pctWidth>
            </wp14:sizeRelH>
            <wp14:sizeRelV relativeFrom="margin">
              <wp14:pctHeight>0</wp14:pctHeight>
            </wp14:sizeRelV>
          </wp:anchor>
        </w:drawing>
      </w:r>
    </w:p>
    <w:p w14:paraId="244D91B2" w14:textId="3B3390AC" w:rsidR="00CC260F" w:rsidRPr="00747E4E" w:rsidRDefault="00CC260F" w:rsidP="00747E4E">
      <w:pPr>
        <w:pStyle w:val="BodyText"/>
        <w:spacing w:before="11"/>
        <w:rPr>
          <w:rFonts w:ascii="Arial" w:hAnsi="Arial" w:cs="Arial"/>
          <w:sz w:val="20"/>
          <w:szCs w:val="20"/>
        </w:rPr>
      </w:pPr>
    </w:p>
    <w:p w14:paraId="3D68F14B" w14:textId="2BDE2BDA" w:rsidR="00082480" w:rsidRPr="00747E4E" w:rsidRDefault="00396881" w:rsidP="00747E4E">
      <w:pPr>
        <w:pStyle w:val="BodyText"/>
        <w:spacing w:before="11"/>
        <w:rPr>
          <w:rFonts w:ascii="Arial" w:hAnsi="Arial" w:cs="Arial"/>
          <w:sz w:val="20"/>
          <w:szCs w:val="20"/>
        </w:rPr>
      </w:pPr>
      <w:r w:rsidRPr="00747E4E">
        <w:rPr>
          <w:rFonts w:ascii="Tahoma" w:eastAsia="Times New Roman" w:hAnsi="Tahoma" w:cs="Tahoma"/>
          <w:noProof/>
          <w:color w:val="FF0000"/>
          <w:sz w:val="20"/>
          <w:szCs w:val="20"/>
        </w:rPr>
        <w:drawing>
          <wp:anchor distT="0" distB="0" distL="114300" distR="114300" simplePos="0" relativeHeight="487664640" behindDoc="0" locked="0" layoutInCell="1" allowOverlap="1" wp14:anchorId="7FEBCFE8" wp14:editId="37016F0A">
            <wp:simplePos x="0" y="0"/>
            <wp:positionH relativeFrom="column">
              <wp:posOffset>2332355</wp:posOffset>
            </wp:positionH>
            <wp:positionV relativeFrom="paragraph">
              <wp:posOffset>10160</wp:posOffset>
            </wp:positionV>
            <wp:extent cx="2141855" cy="1024890"/>
            <wp:effectExtent l="0" t="0" r="0" b="3810"/>
            <wp:wrapSquare wrapText="bothSides"/>
            <wp:docPr id="1913005551" name="Picture 191300555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05551" name="Picture 1913005551"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855" cy="1024890"/>
                    </a:xfrm>
                    <a:prstGeom prst="rect">
                      <a:avLst/>
                    </a:prstGeom>
                    <a:noFill/>
                  </pic:spPr>
                </pic:pic>
              </a:graphicData>
            </a:graphic>
            <wp14:sizeRelH relativeFrom="margin">
              <wp14:pctWidth>0</wp14:pctWidth>
            </wp14:sizeRelH>
            <wp14:sizeRelV relativeFrom="margin">
              <wp14:pctHeight>0</wp14:pctHeight>
            </wp14:sizeRelV>
          </wp:anchor>
        </w:drawing>
      </w:r>
    </w:p>
    <w:p w14:paraId="06281632" w14:textId="77777777" w:rsidR="00082480" w:rsidRPr="00747E4E" w:rsidRDefault="00082480" w:rsidP="00747E4E">
      <w:pPr>
        <w:pStyle w:val="BodyText"/>
        <w:spacing w:before="11"/>
        <w:rPr>
          <w:rFonts w:ascii="Arial" w:hAnsi="Arial" w:cs="Arial"/>
          <w:sz w:val="20"/>
          <w:szCs w:val="20"/>
        </w:rPr>
      </w:pPr>
    </w:p>
    <w:p w14:paraId="470888CE" w14:textId="77777777" w:rsidR="00082480" w:rsidRPr="00747E4E" w:rsidRDefault="00082480" w:rsidP="00747E4E">
      <w:pPr>
        <w:pStyle w:val="BodyText"/>
        <w:spacing w:before="11"/>
        <w:rPr>
          <w:rFonts w:ascii="Arial" w:hAnsi="Arial" w:cs="Arial"/>
          <w:sz w:val="20"/>
          <w:szCs w:val="20"/>
        </w:rPr>
      </w:pPr>
    </w:p>
    <w:p w14:paraId="7FF22FD8" w14:textId="77777777" w:rsidR="00082480" w:rsidRPr="00747E4E" w:rsidRDefault="00082480" w:rsidP="00747E4E">
      <w:pPr>
        <w:pStyle w:val="BodyText"/>
        <w:spacing w:before="11"/>
        <w:rPr>
          <w:rFonts w:ascii="Arial" w:hAnsi="Arial" w:cs="Arial"/>
          <w:sz w:val="20"/>
          <w:szCs w:val="20"/>
        </w:rPr>
      </w:pPr>
    </w:p>
    <w:p w14:paraId="221FA598" w14:textId="77777777" w:rsidR="00082480" w:rsidRPr="00747E4E" w:rsidRDefault="00082480" w:rsidP="00747E4E">
      <w:pPr>
        <w:pStyle w:val="BodyText"/>
        <w:spacing w:before="11"/>
        <w:rPr>
          <w:rFonts w:ascii="Arial" w:hAnsi="Arial" w:cs="Arial"/>
          <w:sz w:val="20"/>
          <w:szCs w:val="20"/>
        </w:rPr>
      </w:pPr>
    </w:p>
    <w:p w14:paraId="018D9246" w14:textId="77777777" w:rsidR="00082480" w:rsidRPr="00747E4E" w:rsidRDefault="00082480" w:rsidP="00747E4E">
      <w:pPr>
        <w:pStyle w:val="BodyText"/>
        <w:spacing w:before="11"/>
        <w:rPr>
          <w:rFonts w:ascii="Arial" w:hAnsi="Arial" w:cs="Arial"/>
          <w:sz w:val="20"/>
          <w:szCs w:val="20"/>
        </w:rPr>
      </w:pPr>
    </w:p>
    <w:p w14:paraId="0FECB99A" w14:textId="77777777" w:rsidR="00082480" w:rsidRPr="00747E4E" w:rsidRDefault="00082480" w:rsidP="00747E4E">
      <w:pPr>
        <w:pStyle w:val="BodyText"/>
        <w:spacing w:before="11"/>
        <w:rPr>
          <w:rFonts w:ascii="Arial" w:hAnsi="Arial" w:cs="Arial"/>
          <w:sz w:val="20"/>
          <w:szCs w:val="20"/>
        </w:rPr>
      </w:pPr>
    </w:p>
    <w:p w14:paraId="6153B84A" w14:textId="77777777" w:rsidR="00082480" w:rsidRPr="00747E4E" w:rsidRDefault="00082480" w:rsidP="00747E4E">
      <w:pPr>
        <w:pStyle w:val="BodyText"/>
        <w:spacing w:before="11"/>
        <w:rPr>
          <w:rFonts w:ascii="Arial" w:hAnsi="Arial" w:cs="Arial"/>
          <w:sz w:val="20"/>
          <w:szCs w:val="20"/>
        </w:rPr>
      </w:pPr>
    </w:p>
    <w:p w14:paraId="5D52AEA0" w14:textId="77777777" w:rsidR="00082480" w:rsidRPr="00747E4E" w:rsidRDefault="00082480" w:rsidP="00747E4E">
      <w:pPr>
        <w:rPr>
          <w:rFonts w:ascii="Arial" w:hAnsi="Arial" w:cs="Arial"/>
          <w:sz w:val="20"/>
          <w:szCs w:val="20"/>
        </w:rPr>
        <w:sectPr w:rsidR="00082480" w:rsidRPr="00747E4E" w:rsidSect="006A1176">
          <w:headerReference w:type="default" r:id="rId11"/>
          <w:footerReference w:type="default" r:id="rId12"/>
          <w:type w:val="continuous"/>
          <w:pgSz w:w="11910" w:h="16840"/>
          <w:pgMar w:top="0" w:right="620" w:bottom="280" w:left="620" w:header="720" w:footer="720" w:gutter="0"/>
          <w:cols w:space="720"/>
        </w:sectPr>
      </w:pPr>
    </w:p>
    <w:p w14:paraId="4C4DE255" w14:textId="77777777" w:rsidR="00212C63" w:rsidRPr="00747E4E" w:rsidRDefault="00212C63" w:rsidP="00747E4E">
      <w:pPr>
        <w:tabs>
          <w:tab w:val="left" w:pos="960"/>
          <w:tab w:val="left" w:pos="9465"/>
        </w:tabs>
        <w:ind w:left="284" w:hanging="184"/>
        <w:rPr>
          <w:rFonts w:ascii="Arial" w:eastAsia="Arial" w:hAnsi="Arial" w:cs="Arial"/>
          <w:spacing w:val="-2"/>
          <w:sz w:val="20"/>
          <w:szCs w:val="20"/>
        </w:rPr>
      </w:pPr>
      <w:bookmarkStart w:id="0" w:name="_Hlk169178808"/>
    </w:p>
    <w:p w14:paraId="44B53902" w14:textId="7986D71D" w:rsidR="00185FA0" w:rsidRPr="00396881" w:rsidRDefault="00747E4E" w:rsidP="00747E4E">
      <w:pPr>
        <w:numPr>
          <w:ilvl w:val="0"/>
          <w:numId w:val="24"/>
        </w:numPr>
        <w:tabs>
          <w:tab w:val="left" w:pos="960"/>
          <w:tab w:val="left" w:pos="9465"/>
        </w:tabs>
        <w:rPr>
          <w:rFonts w:ascii="Arial" w:eastAsia="Arial" w:hAnsi="Arial" w:cs="Arial"/>
          <w:b/>
          <w:bCs/>
          <w:spacing w:val="-2"/>
          <w:lang w:val="en-GB"/>
        </w:rPr>
      </w:pPr>
      <w:r w:rsidRPr="00396881">
        <w:rPr>
          <w:rFonts w:ascii="Arial" w:eastAsia="Arial" w:hAnsi="Arial" w:cs="Arial"/>
          <w:b/>
          <w:bCs/>
          <w:spacing w:val="-2"/>
          <w:lang w:val="en-GB"/>
        </w:rPr>
        <w:t xml:space="preserve"> </w:t>
      </w:r>
      <w:r w:rsidR="00185FA0" w:rsidRPr="00396881">
        <w:rPr>
          <w:rFonts w:ascii="Arial" w:eastAsia="Arial" w:hAnsi="Arial" w:cs="Arial"/>
          <w:b/>
          <w:bCs/>
          <w:spacing w:val="-2"/>
          <w:lang w:val="en-GB"/>
        </w:rPr>
        <w:t>BACKGROUND</w:t>
      </w:r>
    </w:p>
    <w:p w14:paraId="7758DE43" w14:textId="1D26EE0B" w:rsidR="00185FA0" w:rsidRPr="00396881" w:rsidRDefault="00747E4E" w:rsidP="00747E4E">
      <w:pPr>
        <w:numPr>
          <w:ilvl w:val="0"/>
          <w:numId w:val="24"/>
        </w:numPr>
        <w:tabs>
          <w:tab w:val="left" w:pos="960"/>
          <w:tab w:val="left" w:pos="9465"/>
        </w:tabs>
        <w:rPr>
          <w:rFonts w:ascii="Arial" w:eastAsia="Arial" w:hAnsi="Arial" w:cs="Arial"/>
          <w:b/>
          <w:bCs/>
          <w:spacing w:val="-2"/>
          <w:lang w:val="en-GB"/>
        </w:rPr>
      </w:pPr>
      <w:r w:rsidRPr="00396881">
        <w:rPr>
          <w:rFonts w:ascii="Arial" w:eastAsia="Arial" w:hAnsi="Arial" w:cs="Arial"/>
          <w:b/>
          <w:bCs/>
          <w:spacing w:val="-2"/>
          <w:lang w:val="en-GB"/>
        </w:rPr>
        <w:t xml:space="preserve"> </w:t>
      </w:r>
      <w:r w:rsidR="00185FA0" w:rsidRPr="00396881">
        <w:rPr>
          <w:rFonts w:ascii="Arial" w:eastAsia="Arial" w:hAnsi="Arial" w:cs="Arial"/>
          <w:b/>
          <w:bCs/>
          <w:spacing w:val="-2"/>
          <w:lang w:val="en-GB"/>
        </w:rPr>
        <w:t xml:space="preserve">INTRODUCTION </w:t>
      </w:r>
    </w:p>
    <w:p w14:paraId="275396B2" w14:textId="726F0249" w:rsidR="00185FA0" w:rsidRPr="00396881" w:rsidRDefault="00747E4E" w:rsidP="00747E4E">
      <w:pPr>
        <w:numPr>
          <w:ilvl w:val="0"/>
          <w:numId w:val="24"/>
        </w:numPr>
        <w:tabs>
          <w:tab w:val="left" w:pos="960"/>
          <w:tab w:val="left" w:pos="9465"/>
        </w:tabs>
        <w:rPr>
          <w:rFonts w:ascii="Arial" w:eastAsia="Arial" w:hAnsi="Arial" w:cs="Arial"/>
          <w:b/>
          <w:bCs/>
          <w:spacing w:val="-2"/>
          <w:lang w:val="en-GB"/>
        </w:rPr>
      </w:pPr>
      <w:r w:rsidRPr="00396881">
        <w:rPr>
          <w:rFonts w:ascii="Arial" w:eastAsia="Arial" w:hAnsi="Arial" w:cs="Arial"/>
          <w:b/>
          <w:bCs/>
          <w:spacing w:val="-2"/>
          <w:lang w:val="en-GB"/>
        </w:rPr>
        <w:t xml:space="preserve"> </w:t>
      </w:r>
      <w:r w:rsidR="00185FA0" w:rsidRPr="00396881">
        <w:rPr>
          <w:rFonts w:ascii="Arial" w:eastAsia="Arial" w:hAnsi="Arial" w:cs="Arial"/>
          <w:b/>
          <w:bCs/>
          <w:spacing w:val="-2"/>
          <w:lang w:val="en-GB"/>
        </w:rPr>
        <w:t>AIMS</w:t>
      </w:r>
    </w:p>
    <w:p w14:paraId="4CC8E2EF" w14:textId="310A47BE" w:rsidR="00185FA0" w:rsidRPr="00396881" w:rsidRDefault="00747E4E" w:rsidP="00747E4E">
      <w:pPr>
        <w:numPr>
          <w:ilvl w:val="0"/>
          <w:numId w:val="24"/>
        </w:numPr>
        <w:tabs>
          <w:tab w:val="left" w:pos="960"/>
          <w:tab w:val="left" w:pos="9465"/>
        </w:tabs>
        <w:rPr>
          <w:rFonts w:ascii="Arial" w:eastAsia="Arial" w:hAnsi="Arial" w:cs="Arial"/>
          <w:b/>
          <w:bCs/>
          <w:spacing w:val="-2"/>
          <w:lang w:val="en-GB"/>
        </w:rPr>
      </w:pPr>
      <w:r w:rsidRPr="00396881">
        <w:rPr>
          <w:rFonts w:ascii="Arial" w:eastAsia="Arial" w:hAnsi="Arial" w:cs="Arial"/>
          <w:b/>
          <w:bCs/>
          <w:spacing w:val="-2"/>
          <w:lang w:val="en-GB"/>
        </w:rPr>
        <w:t xml:space="preserve"> </w:t>
      </w:r>
      <w:r w:rsidR="00185FA0" w:rsidRPr="00396881">
        <w:rPr>
          <w:rFonts w:ascii="Arial" w:eastAsia="Arial" w:hAnsi="Arial" w:cs="Arial"/>
          <w:b/>
          <w:bCs/>
          <w:spacing w:val="-2"/>
          <w:lang w:val="en-GB"/>
        </w:rPr>
        <w:t xml:space="preserve">TRENT ACRES SCHOOL CORE VALUES </w:t>
      </w:r>
    </w:p>
    <w:p w14:paraId="51B6D479" w14:textId="76AEF56D" w:rsidR="00185FA0" w:rsidRPr="00396881" w:rsidRDefault="00747E4E" w:rsidP="00747E4E">
      <w:pPr>
        <w:numPr>
          <w:ilvl w:val="0"/>
          <w:numId w:val="24"/>
        </w:numPr>
        <w:tabs>
          <w:tab w:val="left" w:pos="960"/>
          <w:tab w:val="left" w:pos="9465"/>
        </w:tabs>
        <w:rPr>
          <w:rFonts w:ascii="Arial" w:eastAsia="Arial" w:hAnsi="Arial" w:cs="Arial"/>
          <w:b/>
          <w:bCs/>
          <w:spacing w:val="-2"/>
          <w:lang w:val="en-GB"/>
        </w:rPr>
      </w:pPr>
      <w:r w:rsidRPr="00396881">
        <w:rPr>
          <w:rFonts w:ascii="Arial" w:eastAsia="Arial" w:hAnsi="Arial" w:cs="Arial"/>
          <w:b/>
          <w:bCs/>
          <w:spacing w:val="-2"/>
          <w:lang w:val="en-GB"/>
        </w:rPr>
        <w:t xml:space="preserve"> </w:t>
      </w:r>
      <w:r w:rsidR="00185FA0" w:rsidRPr="00396881">
        <w:rPr>
          <w:rFonts w:ascii="Arial" w:eastAsia="Arial" w:hAnsi="Arial" w:cs="Arial"/>
          <w:b/>
          <w:bCs/>
          <w:spacing w:val="-2"/>
          <w:lang w:val="en-GB"/>
        </w:rPr>
        <w:t>CONTENT AND DELIVERY</w:t>
      </w:r>
    </w:p>
    <w:p w14:paraId="6E020424" w14:textId="359A2CA1" w:rsidR="00185FA0" w:rsidRPr="00396881" w:rsidRDefault="00185FA0" w:rsidP="00747E4E">
      <w:pPr>
        <w:numPr>
          <w:ilvl w:val="0"/>
          <w:numId w:val="24"/>
        </w:numPr>
        <w:tabs>
          <w:tab w:val="left" w:pos="960"/>
          <w:tab w:val="left" w:pos="9465"/>
        </w:tabs>
        <w:rPr>
          <w:rFonts w:ascii="Arial" w:eastAsia="Arial" w:hAnsi="Arial" w:cs="Arial"/>
          <w:b/>
          <w:bCs/>
          <w:spacing w:val="-2"/>
          <w:lang w:val="en-GB"/>
        </w:rPr>
      </w:pPr>
      <w:r w:rsidRPr="00396881">
        <w:rPr>
          <w:rFonts w:ascii="Arial" w:eastAsia="Arial" w:hAnsi="Arial" w:cs="Arial"/>
          <w:b/>
          <w:bCs/>
          <w:spacing w:val="-2"/>
          <w:lang w:val="en-GB"/>
        </w:rPr>
        <w:t>ADDIT</w:t>
      </w:r>
      <w:r w:rsidR="00747E4E" w:rsidRPr="00396881">
        <w:rPr>
          <w:rFonts w:ascii="Arial" w:eastAsia="Arial" w:hAnsi="Arial" w:cs="Arial"/>
          <w:b/>
          <w:bCs/>
          <w:spacing w:val="-2"/>
          <w:lang w:val="en-GB"/>
        </w:rPr>
        <w:t>I</w:t>
      </w:r>
      <w:r w:rsidRPr="00396881">
        <w:rPr>
          <w:rFonts w:ascii="Arial" w:eastAsia="Arial" w:hAnsi="Arial" w:cs="Arial"/>
          <w:b/>
          <w:bCs/>
          <w:spacing w:val="-2"/>
          <w:lang w:val="en-GB"/>
        </w:rPr>
        <w:t>ONAL SUPPORT</w:t>
      </w:r>
    </w:p>
    <w:p w14:paraId="5E65BF47" w14:textId="7E26E7DE" w:rsidR="00185FA0" w:rsidRPr="00396881" w:rsidRDefault="00747E4E" w:rsidP="00747E4E">
      <w:pPr>
        <w:numPr>
          <w:ilvl w:val="0"/>
          <w:numId w:val="24"/>
        </w:numPr>
        <w:tabs>
          <w:tab w:val="left" w:pos="960"/>
          <w:tab w:val="left" w:pos="9465"/>
        </w:tabs>
        <w:rPr>
          <w:rFonts w:ascii="Arial" w:eastAsia="Arial" w:hAnsi="Arial" w:cs="Arial"/>
          <w:b/>
          <w:bCs/>
          <w:spacing w:val="-2"/>
          <w:lang w:val="en-GB"/>
        </w:rPr>
      </w:pPr>
      <w:r w:rsidRPr="00396881">
        <w:rPr>
          <w:rFonts w:ascii="Arial" w:eastAsia="Arial" w:hAnsi="Arial" w:cs="Arial"/>
          <w:b/>
          <w:bCs/>
          <w:spacing w:val="-2"/>
          <w:lang w:val="en-GB"/>
        </w:rPr>
        <w:t xml:space="preserve"> </w:t>
      </w:r>
      <w:r w:rsidR="00185FA0" w:rsidRPr="00396881">
        <w:rPr>
          <w:rFonts w:ascii="Arial" w:eastAsia="Arial" w:hAnsi="Arial" w:cs="Arial"/>
          <w:b/>
          <w:bCs/>
          <w:spacing w:val="-2"/>
          <w:lang w:val="en-GB"/>
        </w:rPr>
        <w:t>POLICY REVIEW</w:t>
      </w:r>
    </w:p>
    <w:p w14:paraId="307CC659" w14:textId="53E47344"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ab/>
      </w:r>
      <w:r w:rsidRPr="00747E4E">
        <w:rPr>
          <w:rFonts w:ascii="Arial" w:eastAsia="Arial" w:hAnsi="Arial" w:cs="Arial"/>
          <w:spacing w:val="-2"/>
          <w:sz w:val="20"/>
          <w:szCs w:val="20"/>
          <w:lang w:val="en-GB"/>
        </w:rPr>
        <w:tab/>
      </w:r>
      <w:r w:rsidRPr="00747E4E">
        <w:rPr>
          <w:rFonts w:ascii="Arial" w:eastAsia="Arial" w:hAnsi="Arial" w:cs="Arial"/>
          <w:spacing w:val="-2"/>
          <w:sz w:val="20"/>
          <w:szCs w:val="20"/>
          <w:lang w:val="en-GB"/>
        </w:rPr>
        <w:tab/>
      </w:r>
    </w:p>
    <w:p w14:paraId="3DD203A6" w14:textId="77777777" w:rsidR="00185FA0" w:rsidRPr="00747E4E" w:rsidRDefault="00185FA0" w:rsidP="00747E4E">
      <w:pPr>
        <w:numPr>
          <w:ilvl w:val="0"/>
          <w:numId w:val="22"/>
        </w:numPr>
        <w:tabs>
          <w:tab w:val="left" w:pos="960"/>
          <w:tab w:val="left" w:pos="9465"/>
        </w:tabs>
        <w:rPr>
          <w:rFonts w:ascii="Arial" w:eastAsia="Arial" w:hAnsi="Arial" w:cs="Arial"/>
          <w:b/>
          <w:bCs/>
          <w:spacing w:val="-2"/>
          <w:sz w:val="20"/>
          <w:szCs w:val="20"/>
          <w:lang w:val="en-GB"/>
        </w:rPr>
      </w:pPr>
      <w:r w:rsidRPr="00747E4E">
        <w:rPr>
          <w:rFonts w:ascii="Arial" w:eastAsia="Arial" w:hAnsi="Arial" w:cs="Arial"/>
          <w:b/>
          <w:bCs/>
          <w:spacing w:val="-2"/>
          <w:sz w:val="20"/>
          <w:szCs w:val="20"/>
          <w:lang w:val="en-GB"/>
        </w:rPr>
        <w:t>BACKGROUND</w:t>
      </w:r>
    </w:p>
    <w:p w14:paraId="63B2334B" w14:textId="77777777" w:rsidR="00185FA0" w:rsidRPr="00747E4E" w:rsidRDefault="00185FA0" w:rsidP="00747E4E">
      <w:pPr>
        <w:tabs>
          <w:tab w:val="left" w:pos="960"/>
          <w:tab w:val="left" w:pos="9465"/>
        </w:tabs>
        <w:rPr>
          <w:rFonts w:ascii="Arial" w:eastAsia="Arial" w:hAnsi="Arial" w:cs="Arial"/>
          <w:spacing w:val="-2"/>
          <w:sz w:val="20"/>
          <w:szCs w:val="20"/>
          <w:lang w:val="en-GB"/>
        </w:rPr>
      </w:pPr>
    </w:p>
    <w:p w14:paraId="4666B5B0" w14:textId="22F72705"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This </w:t>
      </w:r>
      <w:r w:rsidR="00747E4E" w:rsidRPr="00747E4E">
        <w:rPr>
          <w:rFonts w:ascii="Arial" w:eastAsia="Arial" w:hAnsi="Arial" w:cs="Arial"/>
          <w:spacing w:val="-2"/>
          <w:sz w:val="20"/>
          <w:szCs w:val="20"/>
          <w:lang w:val="en-GB"/>
        </w:rPr>
        <w:t>p</w:t>
      </w:r>
      <w:r w:rsidRPr="00747E4E">
        <w:rPr>
          <w:rFonts w:ascii="Arial" w:eastAsia="Arial" w:hAnsi="Arial" w:cs="Arial"/>
          <w:spacing w:val="-2"/>
          <w:sz w:val="20"/>
          <w:szCs w:val="20"/>
          <w:lang w:val="en-GB"/>
        </w:rPr>
        <w:t>olicy is written in accordance with Part 1, Paragraph 2 (2) (vi) and Part 2, paragraph 5 of The Education (Independent School Standards Compliance Record) (England) (Amendment) Regulations (2015).</w:t>
      </w:r>
    </w:p>
    <w:p w14:paraId="6D54FAED"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021A3652"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This policy takes account </w:t>
      </w:r>
      <w:r w:rsidR="00747E4E" w:rsidRPr="00747E4E">
        <w:rPr>
          <w:rFonts w:ascii="Arial" w:eastAsia="Arial" w:hAnsi="Arial" w:cs="Arial"/>
          <w:spacing w:val="-2"/>
          <w:sz w:val="20"/>
          <w:szCs w:val="20"/>
          <w:lang w:val="en-GB"/>
        </w:rPr>
        <w:t>of</w:t>
      </w:r>
      <w:r w:rsidRPr="00747E4E">
        <w:rPr>
          <w:rFonts w:ascii="Arial" w:eastAsia="Arial" w:hAnsi="Arial" w:cs="Arial"/>
          <w:spacing w:val="-2"/>
          <w:sz w:val="20"/>
          <w:szCs w:val="20"/>
          <w:lang w:val="en-GB"/>
        </w:rPr>
        <w:t xml:space="preserve"> and encourages respect for The Equality Act 2010 and the protected characteristics (section</w:t>
      </w:r>
    </w:p>
    <w:p w14:paraId="7932E6A1"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4) of age, disability, gender reassignment, race, religion or belief, sex, sexual orientation, marriage and civil partnership</w:t>
      </w:r>
    </w:p>
    <w:p w14:paraId="702B35B4" w14:textId="74C65EE1"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and pregnancy and maternity. As a school we have a responsibility to:</w:t>
      </w:r>
    </w:p>
    <w:p w14:paraId="44B831E7"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695F39F7" w14:textId="77777777" w:rsidR="00185FA0" w:rsidRPr="00747E4E" w:rsidRDefault="00185FA0" w:rsidP="00747E4E">
      <w:pPr>
        <w:numPr>
          <w:ilvl w:val="0"/>
          <w:numId w:val="2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Eliminate all forms of discrimination, harassment and victimisation </w:t>
      </w:r>
    </w:p>
    <w:p w14:paraId="053FAAC6" w14:textId="77777777" w:rsidR="00185FA0" w:rsidRPr="00747E4E" w:rsidRDefault="00185FA0" w:rsidP="00747E4E">
      <w:pPr>
        <w:numPr>
          <w:ilvl w:val="0"/>
          <w:numId w:val="2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Promote equality of access and opportunity within our school and within our wider community </w:t>
      </w:r>
    </w:p>
    <w:p w14:paraId="768732F0" w14:textId="77777777" w:rsidR="00185FA0" w:rsidRDefault="00185FA0" w:rsidP="00747E4E">
      <w:pPr>
        <w:numPr>
          <w:ilvl w:val="0"/>
          <w:numId w:val="2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Promote positive attitudes to difference and good relationships between people with different backgrounds, genders, cultures, faiths, abilities and ethnic origins</w:t>
      </w:r>
    </w:p>
    <w:p w14:paraId="76B7CE08" w14:textId="5F3021FD" w:rsidR="00104CCA" w:rsidRDefault="00104CCA" w:rsidP="00104CCA">
      <w:pPr>
        <w:tabs>
          <w:tab w:val="left" w:pos="960"/>
          <w:tab w:val="left" w:pos="9465"/>
        </w:tabs>
        <w:rPr>
          <w:rFonts w:ascii="Arial" w:eastAsia="Arial" w:hAnsi="Arial" w:cs="Arial"/>
          <w:spacing w:val="-2"/>
          <w:sz w:val="20"/>
          <w:szCs w:val="20"/>
          <w:lang w:val="en-GB"/>
        </w:rPr>
      </w:pPr>
    </w:p>
    <w:p w14:paraId="092C0DA2" w14:textId="7900057E" w:rsidR="00104CCA" w:rsidRPr="00104CCA" w:rsidRDefault="00104CCA" w:rsidP="00104CCA">
      <w:pPr>
        <w:tabs>
          <w:tab w:val="left" w:pos="960"/>
          <w:tab w:val="left" w:pos="9465"/>
        </w:tabs>
        <w:rPr>
          <w:rFonts w:ascii="Arial" w:eastAsia="Arial" w:hAnsi="Arial" w:cs="Arial"/>
          <w:spacing w:val="-2"/>
          <w:sz w:val="20"/>
          <w:szCs w:val="20"/>
          <w:lang w:val="en-GB"/>
        </w:rPr>
      </w:pPr>
      <w:r>
        <w:rPr>
          <w:rFonts w:ascii="Arial" w:eastAsia="Arial" w:hAnsi="Arial" w:cs="Arial"/>
          <w:spacing w:val="-2"/>
          <w:sz w:val="20"/>
          <w:szCs w:val="20"/>
          <w:lang w:val="en-GB"/>
        </w:rPr>
        <w:t xml:space="preserve">Options Trent Acres School is proud to have achieved The Rainbow Flag Award for our </w:t>
      </w:r>
      <w:r w:rsidRPr="00104CCA">
        <w:rPr>
          <w:rFonts w:ascii="Arial" w:eastAsia="Arial" w:hAnsi="Arial" w:cs="Arial"/>
          <w:spacing w:val="-2"/>
          <w:sz w:val="20"/>
          <w:szCs w:val="20"/>
          <w:lang w:val="en-GB"/>
        </w:rPr>
        <w:t>whole organisation approach to LGBT+ inclusion, as well as developing strategies to effectively challenge and combat LGBT</w:t>
      </w:r>
      <w:r>
        <w:rPr>
          <w:rFonts w:ascii="Arial" w:eastAsia="Arial" w:hAnsi="Arial" w:cs="Arial"/>
          <w:spacing w:val="-2"/>
          <w:sz w:val="20"/>
          <w:szCs w:val="20"/>
          <w:lang w:val="en-GB"/>
        </w:rPr>
        <w:t xml:space="preserve"> </w:t>
      </w:r>
      <w:r w:rsidRPr="00104CCA">
        <w:rPr>
          <w:rFonts w:ascii="Arial" w:eastAsia="Arial" w:hAnsi="Arial" w:cs="Arial"/>
          <w:spacing w:val="-2"/>
          <w:sz w:val="20"/>
          <w:szCs w:val="20"/>
          <w:lang w:val="en-GB"/>
        </w:rPr>
        <w:t>phobic bullying.</w:t>
      </w:r>
    </w:p>
    <w:p w14:paraId="6B6563E4" w14:textId="7A13B8A5" w:rsidR="00104CCA" w:rsidRPr="00747E4E" w:rsidRDefault="00104CCA" w:rsidP="00104CCA">
      <w:pPr>
        <w:tabs>
          <w:tab w:val="left" w:pos="960"/>
          <w:tab w:val="left" w:pos="9465"/>
        </w:tabs>
        <w:rPr>
          <w:rFonts w:ascii="Arial" w:eastAsia="Arial" w:hAnsi="Arial" w:cs="Arial"/>
          <w:spacing w:val="-2"/>
          <w:sz w:val="20"/>
          <w:szCs w:val="20"/>
          <w:lang w:val="en-GB"/>
        </w:rPr>
      </w:pPr>
    </w:p>
    <w:p w14:paraId="3BBA0631"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 </w:t>
      </w:r>
    </w:p>
    <w:p w14:paraId="18107A98"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Implementation: It is the responsibility of the Head Teacher to ensure that staff members are aware of and understand this</w:t>
      </w:r>
    </w:p>
    <w:p w14:paraId="6A8C59F1" w14:textId="5059975C"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policy and any subsequent revisions. </w:t>
      </w:r>
    </w:p>
    <w:p w14:paraId="25637215"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31C48F2" w14:textId="77777777" w:rsidR="00185FA0" w:rsidRPr="00747E4E" w:rsidRDefault="00185FA0" w:rsidP="00747E4E">
      <w:pPr>
        <w:tabs>
          <w:tab w:val="left" w:pos="960"/>
          <w:tab w:val="left" w:pos="9465"/>
        </w:tabs>
        <w:ind w:left="284" w:hanging="184"/>
        <w:rPr>
          <w:rFonts w:ascii="Arial" w:eastAsia="Arial" w:hAnsi="Arial" w:cs="Arial"/>
          <w:b/>
          <w:bCs/>
          <w:spacing w:val="-2"/>
          <w:sz w:val="20"/>
          <w:szCs w:val="20"/>
          <w:u w:val="single"/>
          <w:lang w:val="en-GB"/>
        </w:rPr>
      </w:pPr>
      <w:r w:rsidRPr="00747E4E">
        <w:rPr>
          <w:rFonts w:ascii="Arial" w:eastAsia="Arial" w:hAnsi="Arial" w:cs="Arial"/>
          <w:b/>
          <w:bCs/>
          <w:spacing w:val="-2"/>
          <w:sz w:val="20"/>
          <w:szCs w:val="20"/>
          <w:u w:val="single"/>
          <w:lang w:val="en-GB"/>
        </w:rPr>
        <w:t>Statutory Requirements</w:t>
      </w:r>
    </w:p>
    <w:p w14:paraId="1F276A65"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44C1B0F9"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In Key Stage 1 and 2 we teach Relationships education, and in Key Stage 3, 4 and 5, we teach Relationships and Sex</w:t>
      </w:r>
    </w:p>
    <w:p w14:paraId="59DC0538"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education, with both Key Stages being taught Health Education., thus following the statutory guidance as set out by the</w:t>
      </w:r>
    </w:p>
    <w:p w14:paraId="46296F8B" w14:textId="3A513E9E"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Department of Education and the Independent School Standards.</w:t>
      </w:r>
    </w:p>
    <w:p w14:paraId="3EA912F2"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7489385" w14:textId="77777777" w:rsidR="00185FA0" w:rsidRPr="00747E4E" w:rsidRDefault="00185FA0" w:rsidP="00747E4E">
      <w:pPr>
        <w:tabs>
          <w:tab w:val="left" w:pos="960"/>
          <w:tab w:val="left" w:pos="9465"/>
        </w:tabs>
        <w:ind w:left="284" w:hanging="184"/>
        <w:rPr>
          <w:rFonts w:ascii="Arial" w:eastAsia="Arial" w:hAnsi="Arial" w:cs="Arial"/>
          <w:b/>
          <w:bCs/>
          <w:spacing w:val="-2"/>
          <w:sz w:val="20"/>
          <w:szCs w:val="20"/>
          <w:lang w:val="en-GB"/>
        </w:rPr>
      </w:pPr>
      <w:r w:rsidRPr="00747E4E">
        <w:rPr>
          <w:rFonts w:ascii="Arial" w:eastAsia="Arial" w:hAnsi="Arial" w:cs="Arial"/>
          <w:b/>
          <w:bCs/>
          <w:spacing w:val="-2"/>
          <w:sz w:val="20"/>
          <w:szCs w:val="20"/>
          <w:lang w:val="en-GB"/>
        </w:rPr>
        <w:t xml:space="preserve">2.0 INTRODUCTION </w:t>
      </w:r>
    </w:p>
    <w:p w14:paraId="36504BB4"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6E25EFC"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Pupils who attend Trent Acres School have usually experienced significant disruption to their education, and some have</w:t>
      </w:r>
    </w:p>
    <w:p w14:paraId="3392E181"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attended multiple placements before joining the school. For this and other reasons, pupils experience difficulties in social</w:t>
      </w:r>
    </w:p>
    <w:p w14:paraId="417511EE" w14:textId="1B1945AE"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interaction and struggle to forge and maintain appropriate relationships. </w:t>
      </w:r>
    </w:p>
    <w:p w14:paraId="433DB39F"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46A9FC9A"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Options Trent Acres School is a specialist, independent day school offering places to pupils aged 5 to 19. Places are</w:t>
      </w:r>
    </w:p>
    <w:p w14:paraId="4E776CAB"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offered to pupils who have complex needs including ASC, ADHD. A high number of our pupils may also have experienced</w:t>
      </w:r>
    </w:p>
    <w:p w14:paraId="3120C4A3" w14:textId="48A71FB0"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early childhood trauma and may present with attachment difficulties. </w:t>
      </w:r>
    </w:p>
    <w:p w14:paraId="51246DF1"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D9A9063" w14:textId="68C4A8E4"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The school operates across 2 sites within the Staffordshire borough and offers up to 141 </w:t>
      </w:r>
      <w:r w:rsidR="00747E4E" w:rsidRPr="00747E4E">
        <w:rPr>
          <w:rFonts w:ascii="Arial" w:eastAsia="Arial" w:hAnsi="Arial" w:cs="Arial"/>
          <w:spacing w:val="-2"/>
          <w:sz w:val="20"/>
          <w:szCs w:val="20"/>
          <w:lang w:val="en-GB"/>
        </w:rPr>
        <w:t xml:space="preserve">places </w:t>
      </w:r>
      <w:r w:rsidRPr="00747E4E">
        <w:rPr>
          <w:rFonts w:ascii="Arial" w:eastAsia="Arial" w:hAnsi="Arial" w:cs="Arial"/>
          <w:spacing w:val="-2"/>
          <w:sz w:val="20"/>
          <w:szCs w:val="20"/>
          <w:lang w:val="en-GB"/>
        </w:rPr>
        <w:t xml:space="preserve">across both facilities. </w:t>
      </w:r>
    </w:p>
    <w:p w14:paraId="2DA21E00"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545DEE09"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Options Trent Acres School, based in Kings Bromley is set within 12 acres of Staffordshire countryside. The full national</w:t>
      </w:r>
    </w:p>
    <w:p w14:paraId="6709C0F6"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curriculum is taught from key stage 1 to key stage 4, adapted to meet the needs of individual pupils. Post-16 pupils can</w:t>
      </w:r>
    </w:p>
    <w:p w14:paraId="5D5CC453"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access a range of qualifications, including additional GCSE’s and BTEC qualifications and a number of A-Level</w:t>
      </w:r>
    </w:p>
    <w:p w14:paraId="4677C2C0"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opportunities (please see Post-16 Policy for further information) The school is also home to a range of farm and domestic</w:t>
      </w:r>
    </w:p>
    <w:p w14:paraId="4B2843A3"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animals and reptiles who provide emotional support for pupils as well as curriculum enhancement. Additional opportunities</w:t>
      </w:r>
    </w:p>
    <w:p w14:paraId="3F65BF8A" w14:textId="206E8670"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to study animal care, </w:t>
      </w:r>
      <w:proofErr w:type="gramStart"/>
      <w:r w:rsidRPr="00747E4E">
        <w:rPr>
          <w:rFonts w:ascii="Arial" w:eastAsia="Arial" w:hAnsi="Arial" w:cs="Arial"/>
          <w:spacing w:val="-2"/>
          <w:sz w:val="20"/>
          <w:szCs w:val="20"/>
          <w:lang w:val="en-GB"/>
        </w:rPr>
        <w:t>land based</w:t>
      </w:r>
      <w:proofErr w:type="gramEnd"/>
      <w:r w:rsidRPr="00747E4E">
        <w:rPr>
          <w:rFonts w:ascii="Arial" w:eastAsia="Arial" w:hAnsi="Arial" w:cs="Arial"/>
          <w:spacing w:val="-2"/>
          <w:sz w:val="20"/>
          <w:szCs w:val="20"/>
          <w:lang w:val="en-GB"/>
        </w:rPr>
        <w:t xml:space="preserve"> studies, equine studies, psychology and engineering are also available to pupils. </w:t>
      </w:r>
    </w:p>
    <w:p w14:paraId="3D71ED4C"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48DF635C"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Trent Acres - Brookfield is a purpose-built vocational college. We offer places for pupils aged 14 to 19, enabling them to</w:t>
      </w:r>
    </w:p>
    <w:p w14:paraId="7C627ADC"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study vocational routes into computer gaming and coding, hospitality and barista music production and health and social</w:t>
      </w:r>
    </w:p>
    <w:p w14:paraId="1146B696"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care. Students will also be able to achieve Functional Skills in English, Mathematics and ICT from Entry Level to Level 2. </w:t>
      </w:r>
    </w:p>
    <w:p w14:paraId="56A9401E" w14:textId="2FDECC0C"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lastRenderedPageBreak/>
        <w:t>Many of the staff will work across sites, providing consistency and stability for pupils.</w:t>
      </w:r>
    </w:p>
    <w:p w14:paraId="360DB1FD"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467210C0" w14:textId="6E3AAFB8" w:rsidR="00185FA0" w:rsidRPr="00747E4E" w:rsidRDefault="00185FA0" w:rsidP="00104CCA">
      <w:pPr>
        <w:tabs>
          <w:tab w:val="left" w:pos="960"/>
          <w:tab w:val="left" w:pos="9465"/>
        </w:tabs>
        <w:rPr>
          <w:rFonts w:ascii="Arial" w:eastAsia="Arial" w:hAnsi="Arial" w:cs="Arial"/>
          <w:b/>
          <w:bCs/>
          <w:spacing w:val="-2"/>
          <w:sz w:val="20"/>
          <w:szCs w:val="20"/>
          <w:lang w:val="en-GB"/>
        </w:rPr>
      </w:pPr>
      <w:r w:rsidRPr="00747E4E">
        <w:rPr>
          <w:rFonts w:ascii="Arial" w:eastAsia="Arial" w:hAnsi="Arial" w:cs="Arial"/>
          <w:b/>
          <w:bCs/>
          <w:spacing w:val="-2"/>
          <w:sz w:val="20"/>
          <w:szCs w:val="20"/>
          <w:lang w:val="en-GB"/>
        </w:rPr>
        <w:t xml:space="preserve">3.0 AIMS </w:t>
      </w:r>
    </w:p>
    <w:p w14:paraId="20F9676D"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1B0173A0"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Our pupils arrive with limited experiences. Typically, they do not recognise risk and need support to keep themselves safe. </w:t>
      </w:r>
    </w:p>
    <w:p w14:paraId="21BD8F5A"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20E275D3"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The aim of personal, social, health and economic (PSHE) education in our school is to give pupils the opportunity to build</w:t>
      </w:r>
    </w:p>
    <w:p w14:paraId="35043119" w14:textId="77777777" w:rsid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the knowledge, skills and understanding they need to stay healthy and safe, develop worthwhile relationships, respect and</w:t>
      </w:r>
    </w:p>
    <w:p w14:paraId="00313B74" w14:textId="5C1BE3EF"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celebrate differences, and improve independence and responsibility. </w:t>
      </w:r>
    </w:p>
    <w:p w14:paraId="7BC276C0"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6632A018"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This is achieved by adopting a whole school approach and ensuring that all staff fully understand our </w:t>
      </w:r>
      <w:proofErr w:type="gramStart"/>
      <w:r w:rsidRPr="00747E4E">
        <w:rPr>
          <w:rFonts w:ascii="Arial" w:eastAsia="Arial" w:hAnsi="Arial" w:cs="Arial"/>
          <w:spacing w:val="-2"/>
          <w:sz w:val="20"/>
          <w:szCs w:val="20"/>
          <w:lang w:val="en-GB"/>
        </w:rPr>
        <w:t>pupils</w:t>
      </w:r>
      <w:proofErr w:type="gramEnd"/>
      <w:r w:rsidRPr="00747E4E">
        <w:rPr>
          <w:rFonts w:ascii="Arial" w:eastAsia="Arial" w:hAnsi="Arial" w:cs="Arial"/>
          <w:spacing w:val="-2"/>
          <w:sz w:val="20"/>
          <w:szCs w:val="20"/>
          <w:lang w:val="en-GB"/>
        </w:rPr>
        <w:t xml:space="preserve"> individual</w:t>
      </w:r>
    </w:p>
    <w:p w14:paraId="481692AD"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needs and their challenges in order to support them and provide them with the essential the skills and resilience they will</w:t>
      </w:r>
    </w:p>
    <w:p w14:paraId="6E52AAFF" w14:textId="66802BFB" w:rsidR="00185FA0"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need to succeed in later life</w:t>
      </w:r>
      <w:r w:rsidR="00396881">
        <w:rPr>
          <w:rFonts w:ascii="Arial" w:eastAsia="Arial" w:hAnsi="Arial" w:cs="Arial"/>
          <w:spacing w:val="-2"/>
          <w:sz w:val="20"/>
          <w:szCs w:val="20"/>
          <w:lang w:val="en-GB"/>
        </w:rPr>
        <w:t xml:space="preserve">. </w:t>
      </w:r>
    </w:p>
    <w:p w14:paraId="2CB51017" w14:textId="77777777" w:rsidR="00396881" w:rsidRDefault="00396881" w:rsidP="00747E4E">
      <w:pPr>
        <w:tabs>
          <w:tab w:val="left" w:pos="960"/>
          <w:tab w:val="left" w:pos="9465"/>
        </w:tabs>
        <w:ind w:left="284" w:hanging="184"/>
        <w:rPr>
          <w:rFonts w:ascii="Arial" w:eastAsia="Arial" w:hAnsi="Arial" w:cs="Arial"/>
          <w:spacing w:val="-2"/>
          <w:sz w:val="20"/>
          <w:szCs w:val="20"/>
          <w:lang w:val="en-GB"/>
        </w:rPr>
      </w:pPr>
    </w:p>
    <w:p w14:paraId="5DC0AB06" w14:textId="77777777" w:rsidR="00396881" w:rsidRDefault="00396881" w:rsidP="00747E4E">
      <w:pPr>
        <w:tabs>
          <w:tab w:val="left" w:pos="960"/>
          <w:tab w:val="left" w:pos="9465"/>
        </w:tabs>
        <w:ind w:left="284" w:hanging="184"/>
        <w:rPr>
          <w:rFonts w:ascii="Arial" w:eastAsia="Arial" w:hAnsi="Arial" w:cs="Arial"/>
          <w:spacing w:val="-2"/>
          <w:sz w:val="20"/>
          <w:szCs w:val="20"/>
          <w:lang w:val="en-GB"/>
        </w:rPr>
      </w:pPr>
      <w:r>
        <w:rPr>
          <w:rFonts w:ascii="Arial" w:eastAsia="Arial" w:hAnsi="Arial" w:cs="Arial"/>
          <w:spacing w:val="-2"/>
          <w:sz w:val="20"/>
          <w:szCs w:val="20"/>
          <w:lang w:val="en-GB"/>
        </w:rPr>
        <w:t>Careful analysis of behaviour records and incident reports enable us to identify trends and patterns across areas where</w:t>
      </w:r>
    </w:p>
    <w:p w14:paraId="1013D4EE" w14:textId="36B8772C" w:rsidR="00396881" w:rsidRDefault="00396881" w:rsidP="00747E4E">
      <w:pPr>
        <w:tabs>
          <w:tab w:val="left" w:pos="960"/>
          <w:tab w:val="left" w:pos="9465"/>
        </w:tabs>
        <w:ind w:left="284" w:hanging="184"/>
        <w:rPr>
          <w:rFonts w:ascii="Arial" w:eastAsia="Arial" w:hAnsi="Arial" w:cs="Arial"/>
          <w:spacing w:val="-2"/>
          <w:sz w:val="20"/>
          <w:szCs w:val="20"/>
          <w:lang w:val="en-GB"/>
        </w:rPr>
      </w:pPr>
      <w:r>
        <w:rPr>
          <w:rFonts w:ascii="Arial" w:eastAsia="Arial" w:hAnsi="Arial" w:cs="Arial"/>
          <w:spacing w:val="-2"/>
          <w:sz w:val="20"/>
          <w:szCs w:val="20"/>
          <w:lang w:val="en-GB"/>
        </w:rPr>
        <w:t xml:space="preserve">pupils may need additional support and guidance. </w:t>
      </w:r>
    </w:p>
    <w:p w14:paraId="6F4934EC" w14:textId="77777777" w:rsidR="00396881" w:rsidRPr="00747E4E" w:rsidRDefault="00396881" w:rsidP="00747E4E">
      <w:pPr>
        <w:tabs>
          <w:tab w:val="left" w:pos="960"/>
          <w:tab w:val="left" w:pos="9465"/>
        </w:tabs>
        <w:ind w:left="284" w:hanging="184"/>
        <w:rPr>
          <w:rFonts w:ascii="Arial" w:eastAsia="Arial" w:hAnsi="Arial" w:cs="Arial"/>
          <w:spacing w:val="-2"/>
          <w:sz w:val="20"/>
          <w:szCs w:val="20"/>
          <w:lang w:val="en-GB"/>
        </w:rPr>
      </w:pPr>
    </w:p>
    <w:p w14:paraId="4DED8C97"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The PSHE curriculum is therefore proactive in equipping pupils with the necessary skills and experiences as well as</w:t>
      </w:r>
    </w:p>
    <w:p w14:paraId="694E2924"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reactive to pupils’ individual needs and circumstances which may evolve over time. This enables the school to carry out</w:t>
      </w:r>
    </w:p>
    <w:p w14:paraId="7476DB9D" w14:textId="4241971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targeted work to support pupils if required. </w:t>
      </w:r>
    </w:p>
    <w:p w14:paraId="0ED4144B"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91B3744"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24242A7C"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4.0 TRENT ACRES SCHOOL CORE VALUES</w:t>
      </w:r>
    </w:p>
    <w:p w14:paraId="1A7E976A"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0583721D" w14:textId="77777777" w:rsidR="00185FA0"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Our Core Values</w:t>
      </w:r>
    </w:p>
    <w:p w14:paraId="6B87182A" w14:textId="77777777" w:rsidR="00396881" w:rsidRPr="00396881" w:rsidRDefault="00396881" w:rsidP="00747E4E">
      <w:pPr>
        <w:tabs>
          <w:tab w:val="left" w:pos="960"/>
          <w:tab w:val="left" w:pos="9465"/>
        </w:tabs>
        <w:ind w:left="284" w:hanging="184"/>
        <w:rPr>
          <w:rFonts w:ascii="Arial" w:eastAsia="Arial" w:hAnsi="Arial" w:cs="Arial"/>
          <w:b/>
          <w:bCs/>
          <w:spacing w:val="-2"/>
          <w:sz w:val="20"/>
          <w:szCs w:val="20"/>
          <w:lang w:val="en-GB"/>
        </w:rPr>
      </w:pPr>
    </w:p>
    <w:p w14:paraId="1EBD6348"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Our Core Values at Options Trent Acres School are underpinned by the Fundamental British Values of Democracy, Rule of Law, Individual Liberty, Mutual Respect and Tolerance. These core values are threaded through everything that we do, they are considered when planning activities and form a key part of our school and wider community. </w:t>
      </w:r>
    </w:p>
    <w:p w14:paraId="62968317"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43300390" w14:textId="77777777" w:rsidR="00185FA0" w:rsidRPr="00747E4E" w:rsidRDefault="00185FA0" w:rsidP="00747E4E">
      <w:pPr>
        <w:numPr>
          <w:ilvl w:val="0"/>
          <w:numId w:val="2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Everyone should be listened to (Democracy)</w:t>
      </w:r>
    </w:p>
    <w:p w14:paraId="24058EF8" w14:textId="77777777" w:rsidR="00185FA0" w:rsidRPr="00747E4E" w:rsidRDefault="00185FA0" w:rsidP="00747E4E">
      <w:pPr>
        <w:numPr>
          <w:ilvl w:val="0"/>
          <w:numId w:val="2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Keep everyone safe by following the rules and making the right choices (Rule of Law)</w:t>
      </w:r>
    </w:p>
    <w:p w14:paraId="044A89E7" w14:textId="77777777" w:rsidR="00185FA0" w:rsidRPr="00747E4E" w:rsidRDefault="00185FA0" w:rsidP="00747E4E">
      <w:pPr>
        <w:numPr>
          <w:ilvl w:val="0"/>
          <w:numId w:val="2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Be proud of who you are (Individual Liberty)</w:t>
      </w:r>
    </w:p>
    <w:p w14:paraId="3A99132C" w14:textId="77777777" w:rsidR="00185FA0" w:rsidRPr="00747E4E" w:rsidRDefault="00185FA0" w:rsidP="00747E4E">
      <w:pPr>
        <w:numPr>
          <w:ilvl w:val="0"/>
          <w:numId w:val="2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Value each other and your surroundings (Mutual Respect)</w:t>
      </w:r>
    </w:p>
    <w:p w14:paraId="1D8157ED" w14:textId="77777777" w:rsidR="00185FA0" w:rsidRPr="00747E4E" w:rsidRDefault="00185FA0" w:rsidP="00747E4E">
      <w:pPr>
        <w:numPr>
          <w:ilvl w:val="0"/>
          <w:numId w:val="2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Be patient, kind and understanding to everyone (Tolerance)</w:t>
      </w:r>
    </w:p>
    <w:p w14:paraId="0616E9E1"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38171ADB"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696E0D49"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5.0 CONTENT AND DELIVERY</w:t>
      </w:r>
    </w:p>
    <w:p w14:paraId="3E009F88"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38F50178"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5.1 What we teach:</w:t>
      </w:r>
    </w:p>
    <w:p w14:paraId="2A462300"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5FB978A3"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The scheme of work is split into 3 core themes, which are the same for each Key Stage. These are:</w:t>
      </w:r>
    </w:p>
    <w:p w14:paraId="6955E38C"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1F076600" w14:textId="77777777" w:rsidR="00185FA0" w:rsidRPr="00396881" w:rsidRDefault="00185FA0" w:rsidP="00747E4E">
      <w:pPr>
        <w:numPr>
          <w:ilvl w:val="0"/>
          <w:numId w:val="28"/>
        </w:numPr>
        <w:tabs>
          <w:tab w:val="left" w:pos="960"/>
          <w:tab w:val="left" w:pos="9465"/>
        </w:tabs>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Health and Wellbeing – which incorporates Healthy Lifestyles, Keeping Safe and Growing and Changing</w:t>
      </w:r>
    </w:p>
    <w:p w14:paraId="79E0D64D" w14:textId="77777777" w:rsidR="00185FA0" w:rsidRPr="00396881" w:rsidRDefault="00185FA0" w:rsidP="00747E4E">
      <w:pPr>
        <w:numPr>
          <w:ilvl w:val="0"/>
          <w:numId w:val="28"/>
        </w:numPr>
        <w:tabs>
          <w:tab w:val="left" w:pos="960"/>
          <w:tab w:val="left" w:pos="9465"/>
        </w:tabs>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Relationships – which incorporates Healthy Relationships, Feelings and Emotions and Valuing Differences</w:t>
      </w:r>
    </w:p>
    <w:p w14:paraId="418A530A" w14:textId="77777777" w:rsidR="00185FA0" w:rsidRPr="00396881" w:rsidRDefault="00185FA0" w:rsidP="00747E4E">
      <w:pPr>
        <w:numPr>
          <w:ilvl w:val="0"/>
          <w:numId w:val="28"/>
        </w:numPr>
        <w:tabs>
          <w:tab w:val="left" w:pos="960"/>
          <w:tab w:val="left" w:pos="9465"/>
        </w:tabs>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 xml:space="preserve">Living In </w:t>
      </w:r>
      <w:proofErr w:type="gramStart"/>
      <w:r w:rsidRPr="00396881">
        <w:rPr>
          <w:rFonts w:ascii="Arial" w:eastAsia="Arial" w:hAnsi="Arial" w:cs="Arial"/>
          <w:b/>
          <w:bCs/>
          <w:spacing w:val="-2"/>
          <w:sz w:val="20"/>
          <w:szCs w:val="20"/>
          <w:lang w:val="en-GB"/>
        </w:rPr>
        <w:t>The</w:t>
      </w:r>
      <w:proofErr w:type="gramEnd"/>
      <w:r w:rsidRPr="00396881">
        <w:rPr>
          <w:rFonts w:ascii="Arial" w:eastAsia="Arial" w:hAnsi="Arial" w:cs="Arial"/>
          <w:b/>
          <w:bCs/>
          <w:spacing w:val="-2"/>
          <w:sz w:val="20"/>
          <w:szCs w:val="20"/>
          <w:lang w:val="en-GB"/>
        </w:rPr>
        <w:t xml:space="preserve"> Wider World – which incorporates Rights and Responsibilities, Taking Care of the Environment and Money Matters</w:t>
      </w:r>
    </w:p>
    <w:p w14:paraId="72A08544"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34F150F1"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While PSHE is split into 3 separate core themes, there will also be extensive overlap as PSHE at Options Trent Acres</w:t>
      </w:r>
    </w:p>
    <w:p w14:paraId="458E264D"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School addresses both pupils’ direct experience and preparation for their future. The PSHE curriculum is a spiral</w:t>
      </w:r>
    </w:p>
    <w:p w14:paraId="4F3B4BE8"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programme of knowledge, skills and attribute development where prior learning is revisited, reinforced and extended in</w:t>
      </w:r>
    </w:p>
    <w:p w14:paraId="13256B5B" w14:textId="7C9730E2"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age and key stage appropriate contexts. </w:t>
      </w:r>
    </w:p>
    <w:p w14:paraId="1D943A08" w14:textId="77777777" w:rsidR="00185FA0" w:rsidRDefault="00185FA0" w:rsidP="00747E4E">
      <w:pPr>
        <w:tabs>
          <w:tab w:val="left" w:pos="960"/>
          <w:tab w:val="left" w:pos="9465"/>
        </w:tabs>
        <w:ind w:left="284" w:hanging="184"/>
        <w:rPr>
          <w:rFonts w:ascii="Arial" w:eastAsia="Arial" w:hAnsi="Arial" w:cs="Arial"/>
          <w:spacing w:val="-2"/>
          <w:sz w:val="20"/>
          <w:szCs w:val="20"/>
          <w:lang w:val="en-GB"/>
        </w:rPr>
      </w:pPr>
    </w:p>
    <w:p w14:paraId="7D9C417B" w14:textId="77777777" w:rsidR="00396881" w:rsidRDefault="00396881" w:rsidP="00747E4E">
      <w:pPr>
        <w:tabs>
          <w:tab w:val="left" w:pos="960"/>
          <w:tab w:val="left" w:pos="9465"/>
        </w:tabs>
        <w:ind w:left="284" w:hanging="184"/>
        <w:rPr>
          <w:rFonts w:ascii="Arial" w:eastAsia="Arial" w:hAnsi="Arial" w:cs="Arial"/>
          <w:spacing w:val="-2"/>
          <w:sz w:val="20"/>
          <w:szCs w:val="20"/>
          <w:lang w:val="en-GB"/>
        </w:rPr>
      </w:pPr>
    </w:p>
    <w:p w14:paraId="1C3202DA" w14:textId="77777777" w:rsidR="00396881" w:rsidRDefault="00396881" w:rsidP="00747E4E">
      <w:pPr>
        <w:tabs>
          <w:tab w:val="left" w:pos="960"/>
          <w:tab w:val="left" w:pos="9465"/>
        </w:tabs>
        <w:ind w:left="284" w:hanging="184"/>
        <w:rPr>
          <w:rFonts w:ascii="Arial" w:eastAsia="Arial" w:hAnsi="Arial" w:cs="Arial"/>
          <w:spacing w:val="-2"/>
          <w:sz w:val="20"/>
          <w:szCs w:val="20"/>
          <w:lang w:val="en-GB"/>
        </w:rPr>
      </w:pPr>
    </w:p>
    <w:p w14:paraId="42DA9597" w14:textId="77777777" w:rsidR="00396881" w:rsidRDefault="00396881" w:rsidP="00747E4E">
      <w:pPr>
        <w:tabs>
          <w:tab w:val="left" w:pos="960"/>
          <w:tab w:val="left" w:pos="9465"/>
        </w:tabs>
        <w:ind w:left="284" w:hanging="184"/>
        <w:rPr>
          <w:rFonts w:ascii="Arial" w:eastAsia="Arial" w:hAnsi="Arial" w:cs="Arial"/>
          <w:spacing w:val="-2"/>
          <w:sz w:val="20"/>
          <w:szCs w:val="20"/>
          <w:lang w:val="en-GB"/>
        </w:rPr>
      </w:pPr>
    </w:p>
    <w:p w14:paraId="40E6EE72" w14:textId="77777777" w:rsidR="00396881" w:rsidRPr="00747E4E" w:rsidRDefault="00396881" w:rsidP="00747E4E">
      <w:pPr>
        <w:tabs>
          <w:tab w:val="left" w:pos="960"/>
          <w:tab w:val="left" w:pos="9465"/>
        </w:tabs>
        <w:ind w:left="284" w:hanging="184"/>
        <w:rPr>
          <w:rFonts w:ascii="Arial" w:eastAsia="Arial" w:hAnsi="Arial" w:cs="Arial"/>
          <w:spacing w:val="-2"/>
          <w:sz w:val="20"/>
          <w:szCs w:val="20"/>
          <w:lang w:val="en-GB"/>
        </w:rPr>
      </w:pPr>
    </w:p>
    <w:p w14:paraId="5A8312AE"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The themes are outlined in Key Stage 1 and Key Stage 2 as below:</w:t>
      </w:r>
    </w:p>
    <w:p w14:paraId="71708BE1"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05B31B72"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Health and Wellbeing</w:t>
      </w:r>
    </w:p>
    <w:p w14:paraId="43309CAF"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What constitutes a healthy lifestyle, including the benefits of </w:t>
      </w:r>
      <w:hyperlink r:id="rId13" w:history="1">
        <w:r w:rsidRPr="00747E4E">
          <w:rPr>
            <w:rStyle w:val="Hyperlink"/>
            <w:rFonts w:ascii="Arial" w:eastAsia="Arial" w:hAnsi="Arial" w:cs="Arial"/>
            <w:spacing w:val="-2"/>
            <w:sz w:val="20"/>
            <w:szCs w:val="20"/>
            <w:lang w:val="en-GB"/>
          </w:rPr>
          <w:t>physical activity</w:t>
        </w:r>
      </w:hyperlink>
      <w:r w:rsidRPr="00747E4E">
        <w:rPr>
          <w:rFonts w:ascii="Arial" w:eastAsia="Arial" w:hAnsi="Arial" w:cs="Arial"/>
          <w:spacing w:val="-2"/>
          <w:sz w:val="20"/>
          <w:szCs w:val="20"/>
          <w:lang w:val="en-GB"/>
        </w:rPr>
        <w:t>, rest, a </w:t>
      </w:r>
      <w:hyperlink r:id="rId14" w:history="1">
        <w:r w:rsidRPr="00747E4E">
          <w:rPr>
            <w:rStyle w:val="Hyperlink"/>
            <w:rFonts w:ascii="Arial" w:eastAsia="Arial" w:hAnsi="Arial" w:cs="Arial"/>
            <w:spacing w:val="-2"/>
            <w:sz w:val="20"/>
            <w:szCs w:val="20"/>
            <w:lang w:val="en-GB"/>
          </w:rPr>
          <w:t>healthy diet</w:t>
        </w:r>
      </w:hyperlink>
      <w:r w:rsidRPr="00747E4E">
        <w:rPr>
          <w:rFonts w:ascii="Arial" w:eastAsia="Arial" w:hAnsi="Arial" w:cs="Arial"/>
          <w:spacing w:val="-2"/>
          <w:sz w:val="20"/>
          <w:szCs w:val="20"/>
          <w:lang w:val="en-GB"/>
        </w:rPr>
        <w:t> and </w:t>
      </w:r>
      <w:hyperlink r:id="rId15" w:history="1">
        <w:r w:rsidRPr="00747E4E">
          <w:rPr>
            <w:rStyle w:val="Hyperlink"/>
            <w:rFonts w:ascii="Arial" w:eastAsia="Arial" w:hAnsi="Arial" w:cs="Arial"/>
            <w:spacing w:val="-2"/>
            <w:sz w:val="20"/>
            <w:szCs w:val="20"/>
            <w:lang w:val="en-GB"/>
          </w:rPr>
          <w:t>dental health</w:t>
        </w:r>
      </w:hyperlink>
      <w:r w:rsidRPr="00747E4E">
        <w:rPr>
          <w:rFonts w:ascii="Arial" w:eastAsia="Arial" w:hAnsi="Arial" w:cs="Arial"/>
          <w:spacing w:val="-2"/>
          <w:sz w:val="20"/>
          <w:szCs w:val="20"/>
          <w:lang w:val="en-GB"/>
        </w:rPr>
        <w:t>, and how to maintain it.</w:t>
      </w:r>
    </w:p>
    <w:p w14:paraId="3AF7CF39"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To recognise what they like and dislike.</w:t>
      </w:r>
    </w:p>
    <w:p w14:paraId="4FD59BE4"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To make informed choices that improve their physical and </w:t>
      </w:r>
      <w:hyperlink r:id="rId16" w:history="1">
        <w:r w:rsidRPr="00747E4E">
          <w:rPr>
            <w:rStyle w:val="Hyperlink"/>
            <w:rFonts w:ascii="Arial" w:eastAsia="Arial" w:hAnsi="Arial" w:cs="Arial"/>
            <w:spacing w:val="-2"/>
            <w:sz w:val="20"/>
            <w:szCs w:val="20"/>
            <w:lang w:val="en-GB"/>
          </w:rPr>
          <w:t>emotional health</w:t>
        </w:r>
      </w:hyperlink>
      <w:r w:rsidRPr="00747E4E">
        <w:rPr>
          <w:rFonts w:ascii="Arial" w:eastAsia="Arial" w:hAnsi="Arial" w:cs="Arial"/>
          <w:spacing w:val="-2"/>
          <w:sz w:val="20"/>
          <w:szCs w:val="20"/>
          <w:lang w:val="en-GB"/>
        </w:rPr>
        <w:t>, and to understand that choices can have good and bad consequences.</w:t>
      </w:r>
    </w:p>
    <w:p w14:paraId="50CA6008"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To think about themselves, learn from their experiences, recognise and celebrate their strengths, and set themselves simple but challenging goals.</w:t>
      </w:r>
    </w:p>
    <w:p w14:paraId="7ED2E373"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To recognise positive and negative feelings, </w:t>
      </w:r>
      <w:hyperlink r:id="rId17" w:history="1">
        <w:r w:rsidRPr="00747E4E">
          <w:rPr>
            <w:rStyle w:val="Hyperlink"/>
            <w:rFonts w:ascii="Arial" w:eastAsia="Arial" w:hAnsi="Arial" w:cs="Arial"/>
            <w:spacing w:val="-2"/>
            <w:sz w:val="20"/>
            <w:szCs w:val="20"/>
            <w:lang w:val="en-GB"/>
          </w:rPr>
          <w:t>develop a vocabulary</w:t>
        </w:r>
      </w:hyperlink>
      <w:r w:rsidRPr="00747E4E">
        <w:rPr>
          <w:rFonts w:ascii="Arial" w:eastAsia="Arial" w:hAnsi="Arial" w:cs="Arial"/>
          <w:spacing w:val="-2"/>
          <w:sz w:val="20"/>
          <w:szCs w:val="20"/>
          <w:lang w:val="en-GB"/>
        </w:rPr>
        <w:t> to talk about their feelings, and master simple strategies for managing their feelings.</w:t>
      </w:r>
    </w:p>
    <w:p w14:paraId="7B6CBD17"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change and </w:t>
      </w:r>
      <w:hyperlink r:id="rId18" w:history="1">
        <w:r w:rsidRPr="00747E4E">
          <w:rPr>
            <w:rStyle w:val="Hyperlink"/>
            <w:rFonts w:ascii="Arial" w:eastAsia="Arial" w:hAnsi="Arial" w:cs="Arial"/>
            <w:spacing w:val="-2"/>
            <w:sz w:val="20"/>
            <w:szCs w:val="20"/>
            <w:lang w:val="en-GB"/>
          </w:rPr>
          <w:t>loss</w:t>
        </w:r>
      </w:hyperlink>
      <w:r w:rsidRPr="00747E4E">
        <w:rPr>
          <w:rFonts w:ascii="Arial" w:eastAsia="Arial" w:hAnsi="Arial" w:cs="Arial"/>
          <w:spacing w:val="-2"/>
          <w:sz w:val="20"/>
          <w:szCs w:val="20"/>
          <w:lang w:val="en-GB"/>
        </w:rPr>
        <w:t>, such as moving home and losing toys, pets or friends, and the associated feelings.</w:t>
      </w:r>
    </w:p>
    <w:p w14:paraId="159F278D"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The importance of </w:t>
      </w:r>
      <w:hyperlink r:id="rId19" w:history="1">
        <w:r w:rsidRPr="00747E4E">
          <w:rPr>
            <w:rStyle w:val="Hyperlink"/>
            <w:rFonts w:ascii="Arial" w:eastAsia="Arial" w:hAnsi="Arial" w:cs="Arial"/>
            <w:spacing w:val="-2"/>
            <w:sz w:val="20"/>
            <w:szCs w:val="20"/>
            <w:lang w:val="en-GB"/>
          </w:rPr>
          <w:t>personal hygiene</w:t>
        </w:r>
      </w:hyperlink>
      <w:r w:rsidRPr="00747E4E">
        <w:rPr>
          <w:rFonts w:ascii="Arial" w:eastAsia="Arial" w:hAnsi="Arial" w:cs="Arial"/>
          <w:spacing w:val="-2"/>
          <w:sz w:val="20"/>
          <w:szCs w:val="20"/>
          <w:lang w:val="en-GB"/>
        </w:rPr>
        <w:t> and how to maintain it.</w:t>
      </w:r>
    </w:p>
    <w:p w14:paraId="15BCFA02"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some diseases are spread and can be controlled; the responsibilities they have for their own health and others’; simple skills to prevent diseases from spreading.</w:t>
      </w:r>
    </w:p>
    <w:p w14:paraId="0DCFD188"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we grow from young to old, and how people’s needs change.</w:t>
      </w:r>
    </w:p>
    <w:p w14:paraId="78A607B9"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growing and changing and new opportunities and responsibilities that come with increasing independence.</w:t>
      </w:r>
    </w:p>
    <w:p w14:paraId="148342B0"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The names for the main </w:t>
      </w:r>
      <w:hyperlink r:id="rId20" w:history="1">
        <w:r w:rsidRPr="00747E4E">
          <w:rPr>
            <w:rStyle w:val="Hyperlink"/>
            <w:rFonts w:ascii="Arial" w:eastAsia="Arial" w:hAnsi="Arial" w:cs="Arial"/>
            <w:spacing w:val="-2"/>
            <w:sz w:val="20"/>
            <w:szCs w:val="20"/>
            <w:lang w:val="en-GB"/>
          </w:rPr>
          <w:t>parts of the body</w:t>
        </w:r>
      </w:hyperlink>
      <w:r w:rsidRPr="00747E4E">
        <w:rPr>
          <w:rFonts w:ascii="Arial" w:eastAsia="Arial" w:hAnsi="Arial" w:cs="Arial"/>
          <w:spacing w:val="-2"/>
          <w:sz w:val="20"/>
          <w:szCs w:val="20"/>
          <w:lang w:val="en-GB"/>
        </w:rPr>
        <w:t>, including genitalia, and the physical similarities and differences between boys and girls.</w:t>
      </w:r>
    </w:p>
    <w:p w14:paraId="0AA224CB"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That household products, including medicines, can be harmful if not used properly.</w:t>
      </w:r>
    </w:p>
    <w:p w14:paraId="096A44D5"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keep physically and emotionally safe, including </w:t>
      </w:r>
      <w:hyperlink r:id="rId21" w:history="1">
        <w:r w:rsidRPr="00747E4E">
          <w:rPr>
            <w:rStyle w:val="Hyperlink"/>
            <w:rFonts w:ascii="Arial" w:eastAsia="Arial" w:hAnsi="Arial" w:cs="Arial"/>
            <w:spacing w:val="-2"/>
            <w:sz w:val="20"/>
            <w:szCs w:val="20"/>
            <w:lang w:val="en-GB"/>
          </w:rPr>
          <w:t>online</w:t>
        </w:r>
      </w:hyperlink>
      <w:r w:rsidRPr="00747E4E">
        <w:rPr>
          <w:rFonts w:ascii="Arial" w:eastAsia="Arial" w:hAnsi="Arial" w:cs="Arial"/>
          <w:spacing w:val="-2"/>
          <w:sz w:val="20"/>
          <w:szCs w:val="20"/>
          <w:lang w:val="en-GB"/>
        </w:rPr>
        <w:t>, </w:t>
      </w:r>
      <w:hyperlink r:id="rId22" w:history="1">
        <w:r w:rsidRPr="00747E4E">
          <w:rPr>
            <w:rStyle w:val="Hyperlink"/>
            <w:rFonts w:ascii="Arial" w:eastAsia="Arial" w:hAnsi="Arial" w:cs="Arial"/>
            <w:spacing w:val="-2"/>
            <w:sz w:val="20"/>
            <w:szCs w:val="20"/>
            <w:lang w:val="en-GB"/>
          </w:rPr>
          <w:t>on roads</w:t>
        </w:r>
      </w:hyperlink>
      <w:r w:rsidRPr="00747E4E">
        <w:rPr>
          <w:rFonts w:ascii="Arial" w:eastAsia="Arial" w:hAnsi="Arial" w:cs="Arial"/>
          <w:spacing w:val="-2"/>
          <w:sz w:val="20"/>
          <w:szCs w:val="20"/>
          <w:lang w:val="en-GB"/>
        </w:rPr>
        <w:t>, when </w:t>
      </w:r>
      <w:hyperlink r:id="rId23" w:history="1">
        <w:r w:rsidRPr="00747E4E">
          <w:rPr>
            <w:rStyle w:val="Hyperlink"/>
            <w:rFonts w:ascii="Arial" w:eastAsia="Arial" w:hAnsi="Arial" w:cs="Arial"/>
            <w:spacing w:val="-2"/>
            <w:sz w:val="20"/>
            <w:szCs w:val="20"/>
            <w:lang w:val="en-GB"/>
          </w:rPr>
          <w:t>cycling</w:t>
        </w:r>
      </w:hyperlink>
      <w:r w:rsidRPr="00747E4E">
        <w:rPr>
          <w:rFonts w:ascii="Arial" w:eastAsia="Arial" w:hAnsi="Arial" w:cs="Arial"/>
          <w:spacing w:val="-2"/>
          <w:sz w:val="20"/>
          <w:szCs w:val="20"/>
          <w:lang w:val="en-GB"/>
        </w:rPr>
        <w:t> and around railways, water and fire.</w:t>
      </w:r>
    </w:p>
    <w:p w14:paraId="4CDF64FD"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people who look after them, their family networks, who to go to if they’re worried, and how to attract their attention.</w:t>
      </w:r>
    </w:p>
    <w:p w14:paraId="31320DEF"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how they can help the people who look after them to protect them more easily.</w:t>
      </w:r>
    </w:p>
    <w:p w14:paraId="684D635D"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To recognise that they share a responsibility for keeping themselves and others safe, know when to say ‘yes,’ ‘no,’ ‘I’ll ask’ and ‘I’ll tell,’ and know that they don’t have to keep secrets/</w:t>
      </w:r>
    </w:p>
    <w:p w14:paraId="7BE9C2F2" w14:textId="77777777" w:rsidR="00185FA0" w:rsidRPr="00747E4E" w:rsidRDefault="00185FA0" w:rsidP="00747E4E">
      <w:pPr>
        <w:numPr>
          <w:ilvl w:val="0"/>
          <w:numId w:val="31"/>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privacy, their right to keep things private, and the importance of respecting others’ privacy.</w:t>
      </w:r>
    </w:p>
    <w:p w14:paraId="51E8A7C9"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6579BD2F"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0A5B94E3"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Relationships</w:t>
      </w:r>
    </w:p>
    <w:p w14:paraId="766B6FA6"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This area of PSHE covers:</w:t>
      </w:r>
    </w:p>
    <w:p w14:paraId="12A7336F"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communicate their feelings to others, and recognise and respond to how others show their feelings.</w:t>
      </w:r>
    </w:p>
    <w:p w14:paraId="336CF42E"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their behaviour can affect others.</w:t>
      </w:r>
    </w:p>
    <w:p w14:paraId="75E04DCB"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The difference between secrets and nice surprises, and the importance of not keeping secrets that make them feel uncomfortable, afraid or anxious.</w:t>
      </w:r>
    </w:p>
    <w:p w14:paraId="391550B8"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Recognising what is fair and unfair, kind and unkind, and right and wrong.</w:t>
      </w:r>
    </w:p>
    <w:p w14:paraId="01C672F2"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share and explain their opinions on things that matter to them to individuals and the whole class.</w:t>
      </w:r>
    </w:p>
    <w:p w14:paraId="3534680F"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listen to others, and play and work cooperatively, including resolving simple disagreements through negotiation.</w:t>
      </w:r>
    </w:p>
    <w:p w14:paraId="3688DF7E"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Giving others constructive support and feedback.</w:t>
      </w:r>
    </w:p>
    <w:p w14:paraId="3BF2BFA9"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Identifying and respecting the differences and similarities between people.</w:t>
      </w:r>
    </w:p>
    <w:p w14:paraId="6AAF9CE5"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Identifying their ‘special people’ such as family, friends and carers, what makes them special, and how they should care for each other.</w:t>
      </w:r>
    </w:p>
    <w:p w14:paraId="6E22E99C"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Physical contact: what is acceptable, unacceptable, comfortable and uncomfortable, and how to respond including who to tell and how to tell them.</w:t>
      </w:r>
    </w:p>
    <w:p w14:paraId="4C68FF81"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bodies and feelings can be hurt.</w:t>
      </w:r>
    </w:p>
    <w:p w14:paraId="731EDF30"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Recognising when people are being unkind to them or others, and how to respond.</w:t>
      </w:r>
    </w:p>
    <w:p w14:paraId="026520CA"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Recognising different types of teasing and bullying, and understanding that these are unacceptable.</w:t>
      </w:r>
    </w:p>
    <w:p w14:paraId="7CA78BAB" w14:textId="77777777" w:rsidR="00185FA0" w:rsidRPr="00747E4E" w:rsidRDefault="00185FA0" w:rsidP="00747E4E">
      <w:pPr>
        <w:numPr>
          <w:ilvl w:val="0"/>
          <w:numId w:val="29"/>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resist teasing and bullying, and get help if they experience or witness it.</w:t>
      </w:r>
    </w:p>
    <w:p w14:paraId="42A6185C"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90147ED"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PSHE theme 3: Living in the Wider World</w:t>
      </w:r>
    </w:p>
    <w:p w14:paraId="41314C61"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This core part of PSHE includes:</w:t>
      </w:r>
    </w:p>
    <w:p w14:paraId="1B4BF3B1"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they can contribute in the classroom and to school life.</w:t>
      </w:r>
    </w:p>
    <w:p w14:paraId="4BD08798"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construct and follow group, class and school rules, and how these rules help them.</w:t>
      </w:r>
    </w:p>
    <w:p w14:paraId="6886222B" w14:textId="77777777" w:rsidR="00396881" w:rsidRDefault="00396881" w:rsidP="00396881">
      <w:pPr>
        <w:tabs>
          <w:tab w:val="left" w:pos="960"/>
          <w:tab w:val="left" w:pos="9465"/>
        </w:tabs>
        <w:ind w:left="720"/>
        <w:rPr>
          <w:rFonts w:ascii="Arial" w:eastAsia="Arial" w:hAnsi="Arial" w:cs="Arial"/>
          <w:spacing w:val="-2"/>
          <w:sz w:val="20"/>
          <w:szCs w:val="20"/>
          <w:lang w:val="en-GB"/>
        </w:rPr>
      </w:pPr>
    </w:p>
    <w:p w14:paraId="19EEB833" w14:textId="7656519E"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Recognising that people and other living things have rights, and that everyone has responsibility to protect these </w:t>
      </w:r>
      <w:r w:rsidRPr="00747E4E">
        <w:rPr>
          <w:rFonts w:ascii="Arial" w:eastAsia="Arial" w:hAnsi="Arial" w:cs="Arial"/>
          <w:spacing w:val="-2"/>
          <w:sz w:val="20"/>
          <w:szCs w:val="20"/>
          <w:lang w:val="en-GB"/>
        </w:rPr>
        <w:lastRenderedPageBreak/>
        <w:t>rights.</w:t>
      </w:r>
    </w:p>
    <w:p w14:paraId="761D382B"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Understanding that they belong to different groups and communities, such as family and school.</w:t>
      </w:r>
    </w:p>
    <w:p w14:paraId="5A00B9F0"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What improves and harms their local, natural and built environments, and how to look after them, including conserving energy.</w:t>
      </w:r>
    </w:p>
    <w:p w14:paraId="68EA10D0"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Understanding that money comes from different sources, and can be used for different purposes, including spending and saving.</w:t>
      </w:r>
    </w:p>
    <w:p w14:paraId="7693F997"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Understanding the part money plays in their lives, including how to keep it safe, making choices about spending or saving, and what influences our choices.</w:t>
      </w:r>
    </w:p>
    <w:p w14:paraId="25DB03A1"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That we are all unique.</w:t>
      </w:r>
    </w:p>
    <w:p w14:paraId="5E26EF02"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That we all have similarities with other people, and what we have in common.</w:t>
      </w:r>
    </w:p>
    <w:p w14:paraId="16AC106C" w14:textId="77777777" w:rsidR="00185FA0" w:rsidRPr="00747E4E" w:rsidRDefault="00185FA0" w:rsidP="00747E4E">
      <w:pPr>
        <w:numPr>
          <w:ilvl w:val="0"/>
          <w:numId w:val="30"/>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The ‘special people’ who work in the community and how they protect them, including how to dial 999 in an emergency.</w:t>
      </w:r>
    </w:p>
    <w:p w14:paraId="61FEB9E7"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042EB561"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0EF0F147"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PSHE at Key Stage 3</w:t>
      </w:r>
    </w:p>
    <w:p w14:paraId="4C64FC9F"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593C32B5"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PSHE theme: health and wellbeing</w:t>
      </w:r>
    </w:p>
    <w:p w14:paraId="75722683"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This area covers:</w:t>
      </w:r>
    </w:p>
    <w:p w14:paraId="373C6AD9" w14:textId="77777777" w:rsidR="00185FA0" w:rsidRPr="00747E4E" w:rsidRDefault="00185FA0" w:rsidP="00747E4E">
      <w:pPr>
        <w:numPr>
          <w:ilvl w:val="0"/>
          <w:numId w:val="32"/>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manage the transition from primary to secondary school</w:t>
      </w:r>
    </w:p>
    <w:p w14:paraId="23DBD908" w14:textId="77777777" w:rsidR="00185FA0" w:rsidRPr="00747E4E" w:rsidRDefault="00185FA0" w:rsidP="00747E4E">
      <w:pPr>
        <w:numPr>
          <w:ilvl w:val="0"/>
          <w:numId w:val="32"/>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maintain physical, mental and emotional health and wellbeing</w:t>
      </w:r>
    </w:p>
    <w:p w14:paraId="4421C559" w14:textId="77777777" w:rsidR="00185FA0" w:rsidRPr="00747E4E" w:rsidRDefault="00185FA0" w:rsidP="00747E4E">
      <w:pPr>
        <w:numPr>
          <w:ilvl w:val="0"/>
          <w:numId w:val="32"/>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Making informed choices about health and wellbeing, including diet, physical activity, mental health, sexual health, and drugs, alcohol and tobacco</w:t>
      </w:r>
    </w:p>
    <w:p w14:paraId="5E9CBF12" w14:textId="77777777" w:rsidR="00185FA0" w:rsidRPr="00747E4E" w:rsidRDefault="00185FA0" w:rsidP="00747E4E">
      <w:pPr>
        <w:numPr>
          <w:ilvl w:val="0"/>
          <w:numId w:val="32"/>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Parenthood and the consequences of teenage pregnancy</w:t>
      </w:r>
    </w:p>
    <w:p w14:paraId="3E5B0A47" w14:textId="77777777" w:rsidR="00185FA0" w:rsidRPr="00747E4E" w:rsidRDefault="00185FA0" w:rsidP="00747E4E">
      <w:pPr>
        <w:numPr>
          <w:ilvl w:val="0"/>
          <w:numId w:val="32"/>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assess and manage risks to health, and to keep themselves and others safe</w:t>
      </w:r>
    </w:p>
    <w:p w14:paraId="45A61F7B" w14:textId="77777777" w:rsidR="00185FA0" w:rsidRPr="00747E4E" w:rsidRDefault="00185FA0" w:rsidP="00747E4E">
      <w:pPr>
        <w:numPr>
          <w:ilvl w:val="0"/>
          <w:numId w:val="32"/>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identify and access help, advice and support</w:t>
      </w:r>
    </w:p>
    <w:p w14:paraId="11129BC9" w14:textId="77777777" w:rsidR="00185FA0" w:rsidRPr="00747E4E" w:rsidRDefault="00185FA0" w:rsidP="00747E4E">
      <w:pPr>
        <w:numPr>
          <w:ilvl w:val="0"/>
          <w:numId w:val="32"/>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Responding in an emergency, including first aid</w:t>
      </w:r>
    </w:p>
    <w:p w14:paraId="11EF294A" w14:textId="77777777" w:rsidR="00185FA0" w:rsidRPr="00747E4E" w:rsidRDefault="00185FA0" w:rsidP="00747E4E">
      <w:pPr>
        <w:numPr>
          <w:ilvl w:val="0"/>
          <w:numId w:val="32"/>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The role and influence of media on lifestyle</w:t>
      </w:r>
    </w:p>
    <w:p w14:paraId="179DB53D"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Lessons might include a practical session on </w:t>
      </w:r>
      <w:proofErr w:type="spellStart"/>
      <w:r w:rsidRPr="00747E4E">
        <w:rPr>
          <w:rFonts w:ascii="Arial" w:eastAsia="Arial" w:hAnsi="Arial" w:cs="Arial"/>
          <w:spacing w:val="-2"/>
          <w:sz w:val="20"/>
          <w:szCs w:val="20"/>
          <w:lang w:val="en-GB"/>
        </w:rPr>
        <w:t>on</w:t>
      </w:r>
      <w:proofErr w:type="spellEnd"/>
      <w:r w:rsidRPr="00747E4E">
        <w:rPr>
          <w:rFonts w:ascii="Arial" w:eastAsia="Arial" w:hAnsi="Arial" w:cs="Arial"/>
          <w:spacing w:val="-2"/>
          <w:sz w:val="20"/>
          <w:szCs w:val="20"/>
          <w:lang w:val="en-GB"/>
        </w:rPr>
        <w:t xml:space="preserve"> basic first aid and CPR led by a specialist external trainer; a class</w:t>
      </w:r>
    </w:p>
    <w:p w14:paraId="7653314A"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discussion on the influence of media, looking at video clips, magazines, music videos and so on, including its impact on</w:t>
      </w:r>
    </w:p>
    <w:p w14:paraId="5566CE24"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body image; a lesson on mental health, with a quiz to establish what pupils understand about mental health and a</w:t>
      </w:r>
    </w:p>
    <w:p w14:paraId="1F0FC95C" w14:textId="63D09EBE"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discussion of helpful and unhelpful things to say to people who are struggling with their mental health.</w:t>
      </w:r>
    </w:p>
    <w:p w14:paraId="3BACA138"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68B1B02B"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PSHE theme: relationships</w:t>
      </w:r>
    </w:p>
    <w:p w14:paraId="03C03EC3"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Relationships education encompasses:</w:t>
      </w:r>
    </w:p>
    <w:p w14:paraId="013469DA" w14:textId="77777777" w:rsidR="00185FA0" w:rsidRPr="00747E4E" w:rsidRDefault="00185FA0" w:rsidP="00747E4E">
      <w:pPr>
        <w:numPr>
          <w:ilvl w:val="0"/>
          <w:numId w:val="3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Developing and maintaining a variety of healthy relationships within a range of social/cultural contexts, and to develop parenting skills</w:t>
      </w:r>
    </w:p>
    <w:p w14:paraId="52CD8DB6" w14:textId="77777777" w:rsidR="00185FA0" w:rsidRPr="00747E4E" w:rsidRDefault="00185FA0" w:rsidP="00747E4E">
      <w:pPr>
        <w:numPr>
          <w:ilvl w:val="0"/>
          <w:numId w:val="3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Recognising and managing emotions within a range of relationships</w:t>
      </w:r>
    </w:p>
    <w:p w14:paraId="32C25DD4" w14:textId="77777777" w:rsidR="00185FA0" w:rsidRPr="00747E4E" w:rsidRDefault="00185FA0" w:rsidP="00747E4E">
      <w:pPr>
        <w:numPr>
          <w:ilvl w:val="0"/>
          <w:numId w:val="3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Dealing with risky or negative relationships including all forms of bullying and abuse, sexual and other violence and online encounters</w:t>
      </w:r>
    </w:p>
    <w:p w14:paraId="659663BB" w14:textId="77777777" w:rsidR="00185FA0" w:rsidRPr="00747E4E" w:rsidRDefault="00185FA0" w:rsidP="00747E4E">
      <w:pPr>
        <w:numPr>
          <w:ilvl w:val="0"/>
          <w:numId w:val="3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The concept of consent in a variety of contexts (including in sexual relationships)</w:t>
      </w:r>
    </w:p>
    <w:p w14:paraId="557CF558" w14:textId="77777777" w:rsidR="00185FA0" w:rsidRPr="00747E4E" w:rsidRDefault="00185FA0" w:rsidP="00747E4E">
      <w:pPr>
        <w:numPr>
          <w:ilvl w:val="0"/>
          <w:numId w:val="3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Managing loss including bereavement, separation and divorce</w:t>
      </w:r>
    </w:p>
    <w:p w14:paraId="35DD06D6" w14:textId="77777777" w:rsidR="00185FA0" w:rsidRPr="00747E4E" w:rsidRDefault="00185FA0" w:rsidP="00747E4E">
      <w:pPr>
        <w:numPr>
          <w:ilvl w:val="0"/>
          <w:numId w:val="3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Respecting equality and being a productive member of a diverse community</w:t>
      </w:r>
    </w:p>
    <w:p w14:paraId="7B5C1FB9" w14:textId="77777777" w:rsidR="00185FA0" w:rsidRPr="00747E4E" w:rsidRDefault="00185FA0" w:rsidP="00747E4E">
      <w:pPr>
        <w:numPr>
          <w:ilvl w:val="0"/>
          <w:numId w:val="33"/>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identify and access appropriate advice and support</w:t>
      </w:r>
    </w:p>
    <w:p w14:paraId="246B7981"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Lessons might include a class discussion of the different types of bullying, what constitutes bullying, how it makes people</w:t>
      </w:r>
    </w:p>
    <w:p w14:paraId="1839F033" w14:textId="4DF7545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feel and how to deal with it, supported by </w:t>
      </w:r>
      <w:hyperlink r:id="rId24" w:tgtFrame="_blank" w:history="1">
        <w:r w:rsidRPr="00747E4E">
          <w:rPr>
            <w:rStyle w:val="Hyperlink"/>
            <w:rFonts w:ascii="Arial" w:eastAsia="Arial" w:hAnsi="Arial" w:cs="Arial"/>
            <w:spacing w:val="-2"/>
            <w:sz w:val="20"/>
            <w:szCs w:val="20"/>
            <w:lang w:val="en-GB"/>
          </w:rPr>
          <w:t>Anti-Bullying Week</w:t>
        </w:r>
      </w:hyperlink>
      <w:r w:rsidRPr="00747E4E">
        <w:rPr>
          <w:rFonts w:ascii="Arial" w:eastAsia="Arial" w:hAnsi="Arial" w:cs="Arial"/>
          <w:spacing w:val="-2"/>
          <w:sz w:val="20"/>
          <w:szCs w:val="20"/>
          <w:lang w:val="en-GB"/>
        </w:rPr>
        <w:t> resources; a lesson based on the Home Office’s </w:t>
      </w:r>
      <w:hyperlink r:id="rId25" w:tgtFrame="_blank" w:history="1">
        <w:r w:rsidRPr="00747E4E">
          <w:rPr>
            <w:rStyle w:val="Hyperlink"/>
            <w:rFonts w:ascii="Arial" w:eastAsia="Arial" w:hAnsi="Arial" w:cs="Arial"/>
            <w:spacing w:val="-2"/>
            <w:sz w:val="20"/>
            <w:szCs w:val="20"/>
            <w:lang w:val="en-GB"/>
          </w:rPr>
          <w:t xml:space="preserve">Disrespect </w:t>
        </w:r>
        <w:proofErr w:type="spellStart"/>
        <w:r w:rsidRPr="00747E4E">
          <w:rPr>
            <w:rStyle w:val="Hyperlink"/>
            <w:rFonts w:ascii="Arial" w:eastAsia="Arial" w:hAnsi="Arial" w:cs="Arial"/>
            <w:spacing w:val="-2"/>
            <w:sz w:val="20"/>
            <w:szCs w:val="20"/>
            <w:lang w:val="en-GB"/>
          </w:rPr>
          <w:t>NoBody</w:t>
        </w:r>
        <w:proofErr w:type="spellEnd"/>
      </w:hyperlink>
      <w:r w:rsidRPr="00747E4E">
        <w:rPr>
          <w:rFonts w:ascii="Arial" w:eastAsia="Arial" w:hAnsi="Arial" w:cs="Arial"/>
          <w:spacing w:val="-2"/>
          <w:sz w:val="20"/>
          <w:szCs w:val="20"/>
          <w:lang w:val="en-GB"/>
        </w:rPr>
        <w:t> campaign on preventing abuse in teenage relationships; a lesson where pupils watch clips from music videos, vlogs, etc and analyse how they portray sex and relationships.</w:t>
      </w:r>
    </w:p>
    <w:p w14:paraId="01C08EE7"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5336D423"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PSHE theme: living in the wider world</w:t>
      </w:r>
    </w:p>
    <w:p w14:paraId="79752099"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In this sub-section, students look at:</w:t>
      </w:r>
    </w:p>
    <w:p w14:paraId="1D709548" w14:textId="77777777" w:rsidR="00185FA0" w:rsidRPr="00747E4E" w:rsidRDefault="00185FA0" w:rsidP="00747E4E">
      <w:pPr>
        <w:numPr>
          <w:ilvl w:val="0"/>
          <w:numId w:val="34"/>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Rights and responsibilities as members of diverse communities, as active citizens and participants in the local and national economy</w:t>
      </w:r>
    </w:p>
    <w:p w14:paraId="031B9CD6" w14:textId="77777777" w:rsidR="00185FA0" w:rsidRPr="00747E4E" w:rsidRDefault="00185FA0" w:rsidP="00747E4E">
      <w:pPr>
        <w:numPr>
          <w:ilvl w:val="0"/>
          <w:numId w:val="34"/>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make informed choices and be enterprising and ambitious</w:t>
      </w:r>
    </w:p>
    <w:p w14:paraId="555C81A0" w14:textId="77777777" w:rsidR="00185FA0" w:rsidRPr="00747E4E" w:rsidRDefault="00185FA0" w:rsidP="00747E4E">
      <w:pPr>
        <w:numPr>
          <w:ilvl w:val="0"/>
          <w:numId w:val="34"/>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develop employability, team working and leadership skills and develop flexibility and </w:t>
      </w:r>
      <w:hyperlink r:id="rId26" w:history="1">
        <w:r w:rsidRPr="00747E4E">
          <w:rPr>
            <w:rStyle w:val="Hyperlink"/>
            <w:rFonts w:ascii="Arial" w:eastAsia="Arial" w:hAnsi="Arial" w:cs="Arial"/>
            <w:spacing w:val="-2"/>
            <w:sz w:val="20"/>
            <w:szCs w:val="20"/>
            <w:lang w:val="en-GB"/>
          </w:rPr>
          <w:t>resilience</w:t>
        </w:r>
      </w:hyperlink>
    </w:p>
    <w:p w14:paraId="58E5C6B2" w14:textId="77777777" w:rsidR="00185FA0" w:rsidRPr="00747E4E" w:rsidRDefault="00185FA0" w:rsidP="00747E4E">
      <w:pPr>
        <w:numPr>
          <w:ilvl w:val="0"/>
          <w:numId w:val="34"/>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The economic and business environment</w:t>
      </w:r>
    </w:p>
    <w:p w14:paraId="020476E8" w14:textId="77777777" w:rsidR="00185FA0" w:rsidRPr="00747E4E" w:rsidRDefault="00185FA0" w:rsidP="00747E4E">
      <w:pPr>
        <w:numPr>
          <w:ilvl w:val="0"/>
          <w:numId w:val="34"/>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personal financial choices can affect oneself and others and about rights and responsibilities as consumers</w:t>
      </w:r>
    </w:p>
    <w:p w14:paraId="00524667"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6F637FA9"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lastRenderedPageBreak/>
        <w:t>Lessons might include a comparison of human rights in different countries and whether they are fair or unfair; an enterprise project where students produce or choose a product to sell in the school community, working out costs, prices, profit margins, etc; a lesson led by a visiting employer talking about the skills and traits that make someone employable.</w:t>
      </w:r>
    </w:p>
    <w:p w14:paraId="34C823E4" w14:textId="77777777" w:rsidR="00185FA0" w:rsidRPr="00747E4E" w:rsidRDefault="00185FA0" w:rsidP="00396881">
      <w:pPr>
        <w:tabs>
          <w:tab w:val="left" w:pos="960"/>
          <w:tab w:val="left" w:pos="9465"/>
        </w:tabs>
        <w:rPr>
          <w:rFonts w:ascii="Arial" w:eastAsia="Arial" w:hAnsi="Arial" w:cs="Arial"/>
          <w:spacing w:val="-2"/>
          <w:sz w:val="20"/>
          <w:szCs w:val="20"/>
          <w:u w:val="single"/>
          <w:lang w:val="en-GB"/>
        </w:rPr>
      </w:pPr>
    </w:p>
    <w:p w14:paraId="7D15B585"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u w:val="single"/>
          <w:lang w:val="en-GB"/>
        </w:rPr>
      </w:pPr>
      <w:r w:rsidRPr="00396881">
        <w:rPr>
          <w:rFonts w:ascii="Arial" w:eastAsia="Arial" w:hAnsi="Arial" w:cs="Arial"/>
          <w:b/>
          <w:bCs/>
          <w:spacing w:val="-2"/>
          <w:sz w:val="20"/>
          <w:szCs w:val="20"/>
          <w:u w:val="single"/>
          <w:lang w:val="en-GB"/>
        </w:rPr>
        <w:t xml:space="preserve">PSHE at Key Stage 4 </w:t>
      </w:r>
    </w:p>
    <w:p w14:paraId="44E1AB66"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p>
    <w:p w14:paraId="20793A1A"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u w:val="single"/>
          <w:lang w:val="en-GB"/>
        </w:rPr>
      </w:pPr>
      <w:r w:rsidRPr="00396881">
        <w:rPr>
          <w:rFonts w:ascii="Arial" w:eastAsia="Arial" w:hAnsi="Arial" w:cs="Arial"/>
          <w:b/>
          <w:bCs/>
          <w:spacing w:val="-2"/>
          <w:sz w:val="20"/>
          <w:szCs w:val="20"/>
          <w:u w:val="single"/>
          <w:lang w:val="en-GB"/>
        </w:rPr>
        <w:t>Health and Wellbeing:</w:t>
      </w:r>
    </w:p>
    <w:p w14:paraId="65B6CD50"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30EF560C"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This core theme focuses on:</w:t>
      </w:r>
    </w:p>
    <w:p w14:paraId="68C4D7FC"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manage transition into KS4</w:t>
      </w:r>
    </w:p>
    <w:p w14:paraId="629EBF47"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maintain physical, mental and emotional health and wellbeing;</w:t>
      </w:r>
    </w:p>
    <w:p w14:paraId="7F1CF3BC"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make informed choices about health and wellbeing matters including drugs, alcohol and tobacco; maintaining a balanced diet; physical activity;</w:t>
      </w:r>
    </w:p>
    <w:p w14:paraId="14BF778C"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Mental and emotional health and wellbeing; and sexual health</w:t>
      </w:r>
    </w:p>
    <w:p w14:paraId="105A0044"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parenthood and the consequences of teenage pregnancy</w:t>
      </w:r>
    </w:p>
    <w:p w14:paraId="67C8F257"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assess and manage risks to health; and to keep themselves and others safe</w:t>
      </w:r>
    </w:p>
    <w:p w14:paraId="2305D1F1"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identify and access help, advice and support</w:t>
      </w:r>
    </w:p>
    <w:p w14:paraId="3153D854"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respond in an emergency, including administering first aid</w:t>
      </w:r>
    </w:p>
    <w:p w14:paraId="789ED6D1"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The role and influence of the media on lifestyle</w:t>
      </w:r>
    </w:p>
    <w:p w14:paraId="00A41AFF"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32AC60E9"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u w:val="single"/>
          <w:lang w:val="en-GB"/>
        </w:rPr>
      </w:pPr>
      <w:r w:rsidRPr="00396881">
        <w:rPr>
          <w:rFonts w:ascii="Arial" w:eastAsia="Arial" w:hAnsi="Arial" w:cs="Arial"/>
          <w:b/>
          <w:bCs/>
          <w:spacing w:val="-2"/>
          <w:sz w:val="20"/>
          <w:szCs w:val="20"/>
          <w:u w:val="single"/>
          <w:lang w:val="en-GB"/>
        </w:rPr>
        <w:t>Relationships:</w:t>
      </w:r>
    </w:p>
    <w:p w14:paraId="1A0E8DEF"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This core theme focuses on:</w:t>
      </w:r>
    </w:p>
    <w:p w14:paraId="3B67CD26"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develop and maintain a variety of healthy relationships within a range of social/cultural contexts and to develop parenting skills</w:t>
      </w:r>
    </w:p>
    <w:p w14:paraId="1835F94B"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recognise and manage emotions within a range of relationships</w:t>
      </w:r>
    </w:p>
    <w:p w14:paraId="69A9832B"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deal with risky or negative relationships including all forms of bullying (including the distinct challenges posed by online bullying) and abuse, sexual and</w:t>
      </w:r>
    </w:p>
    <w:p w14:paraId="2719E90E"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Other violence and online encounters</w:t>
      </w:r>
    </w:p>
    <w:p w14:paraId="280E8F29"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the concept of consent in a variety of contexts (including in sexual relationships)</w:t>
      </w:r>
    </w:p>
    <w:p w14:paraId="5196DFE6"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managing loss including bereavement, separation and divorce</w:t>
      </w:r>
    </w:p>
    <w:p w14:paraId="241869C0"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To respect equality and be a productive member of a diverse community</w:t>
      </w:r>
    </w:p>
    <w:p w14:paraId="579DB381"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identify and access appropriate advice and support</w:t>
      </w:r>
    </w:p>
    <w:p w14:paraId="57FC4403"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03CA135D"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u w:val="single"/>
          <w:lang w:val="en-GB"/>
        </w:rPr>
      </w:pPr>
      <w:r w:rsidRPr="00396881">
        <w:rPr>
          <w:rFonts w:ascii="Arial" w:eastAsia="Arial" w:hAnsi="Arial" w:cs="Arial"/>
          <w:b/>
          <w:bCs/>
          <w:spacing w:val="-2"/>
          <w:sz w:val="20"/>
          <w:szCs w:val="20"/>
          <w:u w:val="single"/>
          <w:lang w:val="en-GB"/>
        </w:rPr>
        <w:t>Living in the Wider World</w:t>
      </w:r>
    </w:p>
    <w:p w14:paraId="7A559C51"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This core theme focuses on:</w:t>
      </w:r>
    </w:p>
    <w:p w14:paraId="415ABED8"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About rights and responsibilities as members of diverse communities, as active citizens and participants in the local and national economy</w:t>
      </w:r>
    </w:p>
    <w:p w14:paraId="51584234"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make informed choices and be enterprising and ambitious</w:t>
      </w:r>
    </w:p>
    <w:p w14:paraId="41F0A7A5"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to develop employability, team working and leadership skills and develop flexibility and resilience</w:t>
      </w:r>
    </w:p>
    <w:p w14:paraId="485C4E37"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 About the economic and business environment</w:t>
      </w:r>
    </w:p>
    <w:p w14:paraId="183175B1" w14:textId="77777777" w:rsidR="00185FA0" w:rsidRPr="00747E4E" w:rsidRDefault="00185FA0" w:rsidP="00747E4E">
      <w:pPr>
        <w:numPr>
          <w:ilvl w:val="0"/>
          <w:numId w:val="35"/>
        </w:numPr>
        <w:tabs>
          <w:tab w:val="left" w:pos="960"/>
          <w:tab w:val="left" w:pos="9465"/>
        </w:tabs>
        <w:rPr>
          <w:rFonts w:ascii="Arial" w:eastAsia="Arial" w:hAnsi="Arial" w:cs="Arial"/>
          <w:spacing w:val="-2"/>
          <w:sz w:val="20"/>
          <w:szCs w:val="20"/>
          <w:lang w:val="en-GB"/>
        </w:rPr>
      </w:pPr>
      <w:r w:rsidRPr="00747E4E">
        <w:rPr>
          <w:rFonts w:ascii="Arial" w:eastAsia="Arial" w:hAnsi="Arial" w:cs="Arial"/>
          <w:spacing w:val="-2"/>
          <w:sz w:val="20"/>
          <w:szCs w:val="20"/>
          <w:lang w:val="en-GB"/>
        </w:rPr>
        <w:t>How personal financial choices can affect oneself and others and about rights and responsibilities as consumers</w:t>
      </w:r>
    </w:p>
    <w:p w14:paraId="3C7CB562"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17473F47"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u w:val="single"/>
          <w:lang w:val="en-GB"/>
        </w:rPr>
      </w:pPr>
      <w:r w:rsidRPr="00396881">
        <w:rPr>
          <w:rFonts w:ascii="Arial" w:eastAsia="Arial" w:hAnsi="Arial" w:cs="Arial"/>
          <w:b/>
          <w:bCs/>
          <w:spacing w:val="-2"/>
          <w:sz w:val="20"/>
          <w:szCs w:val="20"/>
          <w:u w:val="single"/>
          <w:lang w:val="en-GB"/>
        </w:rPr>
        <w:t>Post 16 PSHE</w:t>
      </w:r>
    </w:p>
    <w:p w14:paraId="235355FF"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274D60C6"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At Options Trent Acres School, we recognise that our pupils will need additional support as they progress through the</w:t>
      </w:r>
    </w:p>
    <w:p w14:paraId="23B9F26E"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school and prepare for independence. For our Post 16 students, this is an important time when we need to support with</w:t>
      </w:r>
    </w:p>
    <w:p w14:paraId="4F16CAE3" w14:textId="6166117E"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transition, change and preparation for life beyond Trent Acres. </w:t>
      </w:r>
    </w:p>
    <w:p w14:paraId="38724999"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0BFD793C" w14:textId="77777777" w:rsidR="00396881"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Students will have access to a broad range of opportunities to consolidate their earlier skills, ensure they are able to keep</w:t>
      </w:r>
    </w:p>
    <w:p w14:paraId="137E31F9" w14:textId="7B55D718"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themselves and others safe, make informed, appropriate decisions and make plans for </w:t>
      </w:r>
      <w:r w:rsidR="00396881" w:rsidRPr="00747E4E">
        <w:rPr>
          <w:rFonts w:ascii="Arial" w:eastAsia="Arial" w:hAnsi="Arial" w:cs="Arial"/>
          <w:spacing w:val="-2"/>
          <w:sz w:val="20"/>
          <w:szCs w:val="20"/>
          <w:lang w:val="en-GB"/>
        </w:rPr>
        <w:t>their</w:t>
      </w:r>
      <w:r w:rsidRPr="00747E4E">
        <w:rPr>
          <w:rFonts w:ascii="Arial" w:eastAsia="Arial" w:hAnsi="Arial" w:cs="Arial"/>
          <w:spacing w:val="-2"/>
          <w:sz w:val="20"/>
          <w:szCs w:val="20"/>
          <w:lang w:val="en-GB"/>
        </w:rPr>
        <w:t xml:space="preserve"> future career choices. </w:t>
      </w:r>
    </w:p>
    <w:p w14:paraId="6B4FEA8E"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3E64644"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Students will also access travel training, work related learning, work experience and college visits. </w:t>
      </w:r>
    </w:p>
    <w:p w14:paraId="64228222"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1AE72DB1" w14:textId="6221A392" w:rsidR="00185FA0" w:rsidRPr="00747E4E" w:rsidRDefault="00104CCA" w:rsidP="00747E4E">
      <w:pPr>
        <w:tabs>
          <w:tab w:val="left" w:pos="960"/>
          <w:tab w:val="left" w:pos="9465"/>
        </w:tabs>
        <w:ind w:left="284" w:hanging="184"/>
        <w:rPr>
          <w:rFonts w:ascii="Arial" w:eastAsia="Arial" w:hAnsi="Arial" w:cs="Arial"/>
          <w:spacing w:val="-2"/>
          <w:sz w:val="20"/>
          <w:szCs w:val="20"/>
          <w:lang w:val="en-GB"/>
        </w:rPr>
      </w:pPr>
      <w:r>
        <w:rPr>
          <w:rFonts w:ascii="Arial" w:eastAsia="Arial" w:hAnsi="Arial" w:cs="Arial"/>
          <w:spacing w:val="-2"/>
          <w:sz w:val="20"/>
          <w:szCs w:val="20"/>
          <w:lang w:val="en-GB"/>
        </w:rPr>
        <w:t>Pupils access a</w:t>
      </w:r>
      <w:r w:rsidR="00185FA0" w:rsidRPr="00747E4E">
        <w:rPr>
          <w:rFonts w:ascii="Arial" w:eastAsia="Arial" w:hAnsi="Arial" w:cs="Arial"/>
          <w:spacing w:val="-2"/>
          <w:sz w:val="20"/>
          <w:szCs w:val="20"/>
          <w:lang w:val="en-GB"/>
        </w:rPr>
        <w:t xml:space="preserve"> personalised curriculum based on the</w:t>
      </w:r>
      <w:r>
        <w:rPr>
          <w:rFonts w:ascii="Arial" w:eastAsia="Arial" w:hAnsi="Arial" w:cs="Arial"/>
          <w:spacing w:val="-2"/>
          <w:sz w:val="20"/>
          <w:szCs w:val="20"/>
          <w:lang w:val="en-GB"/>
        </w:rPr>
        <w:t>ir</w:t>
      </w:r>
      <w:r w:rsidR="00185FA0" w:rsidRPr="00747E4E">
        <w:rPr>
          <w:rFonts w:ascii="Arial" w:eastAsia="Arial" w:hAnsi="Arial" w:cs="Arial"/>
          <w:spacing w:val="-2"/>
          <w:sz w:val="20"/>
          <w:szCs w:val="20"/>
          <w:lang w:val="en-GB"/>
        </w:rPr>
        <w:t xml:space="preserve"> individual needs. </w:t>
      </w:r>
    </w:p>
    <w:p w14:paraId="31D0A2E3"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2C05B229" w14:textId="77777777" w:rsidR="00185FA0" w:rsidRPr="00396881" w:rsidRDefault="00185FA0" w:rsidP="00747E4E">
      <w:pPr>
        <w:tabs>
          <w:tab w:val="left" w:pos="960"/>
          <w:tab w:val="left" w:pos="9465"/>
        </w:tabs>
        <w:ind w:left="284" w:hanging="184"/>
        <w:rPr>
          <w:rFonts w:ascii="Arial" w:eastAsia="Arial" w:hAnsi="Arial" w:cs="Arial"/>
          <w:b/>
          <w:bCs/>
          <w:spacing w:val="-2"/>
          <w:sz w:val="20"/>
          <w:szCs w:val="20"/>
          <w:lang w:val="en-GB"/>
        </w:rPr>
      </w:pPr>
      <w:r w:rsidRPr="00396881">
        <w:rPr>
          <w:rFonts w:ascii="Arial" w:eastAsia="Arial" w:hAnsi="Arial" w:cs="Arial"/>
          <w:b/>
          <w:bCs/>
          <w:spacing w:val="-2"/>
          <w:sz w:val="20"/>
          <w:szCs w:val="20"/>
          <w:lang w:val="en-GB"/>
        </w:rPr>
        <w:t>5.2 How we teach it</w:t>
      </w:r>
    </w:p>
    <w:p w14:paraId="7190A49C"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29FF9031" w14:textId="77777777" w:rsidR="00104CCA"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PSHE is taught to all pupils during 1 lesson per week. The PSHE and RSE is also incorporated into other parts of </w:t>
      </w:r>
      <w:proofErr w:type="gramStart"/>
      <w:r w:rsidRPr="00747E4E">
        <w:rPr>
          <w:rFonts w:ascii="Arial" w:eastAsia="Arial" w:hAnsi="Arial" w:cs="Arial"/>
          <w:spacing w:val="-2"/>
          <w:sz w:val="20"/>
          <w:szCs w:val="20"/>
          <w:lang w:val="en-GB"/>
        </w:rPr>
        <w:t>our</w:t>
      </w:r>
      <w:proofErr w:type="gramEnd"/>
    </w:p>
    <w:p w14:paraId="2CE38C7C" w14:textId="77777777" w:rsidR="00104CCA"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school curriculum, including in Careers, Living Independently, Workshops, Assemblies, Collapsed days, and Tutor</w:t>
      </w:r>
    </w:p>
    <w:p w14:paraId="4F3314A5" w14:textId="77777777" w:rsidR="00104CCA"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sessions. While we use a </w:t>
      </w:r>
      <w:r w:rsidR="00104CCA" w:rsidRPr="00747E4E">
        <w:rPr>
          <w:rFonts w:ascii="Arial" w:eastAsia="Arial" w:hAnsi="Arial" w:cs="Arial"/>
          <w:spacing w:val="-2"/>
          <w:sz w:val="20"/>
          <w:szCs w:val="20"/>
          <w:lang w:val="en-GB"/>
        </w:rPr>
        <w:t>commercialised</w:t>
      </w:r>
      <w:r w:rsidRPr="00747E4E">
        <w:rPr>
          <w:rFonts w:ascii="Arial" w:eastAsia="Arial" w:hAnsi="Arial" w:cs="Arial"/>
          <w:spacing w:val="-2"/>
          <w:sz w:val="20"/>
          <w:szCs w:val="20"/>
          <w:lang w:val="en-GB"/>
        </w:rPr>
        <w:t xml:space="preserve"> scheme called Jigsaw to support our delivery, the curriculum is carefully</w:t>
      </w:r>
    </w:p>
    <w:p w14:paraId="55B14C36" w14:textId="77777777" w:rsidR="00104CCA"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adapted to both meet the needs of our pupils and be responsive to need. </w:t>
      </w:r>
      <w:r w:rsidR="00104CCA">
        <w:rPr>
          <w:rFonts w:ascii="Arial" w:eastAsia="Arial" w:hAnsi="Arial" w:cs="Arial"/>
          <w:spacing w:val="-2"/>
          <w:sz w:val="20"/>
          <w:szCs w:val="20"/>
          <w:lang w:val="en-GB"/>
        </w:rPr>
        <w:t>Wellbeing Wednesday sessions take place</w:t>
      </w:r>
    </w:p>
    <w:p w14:paraId="5507ED15" w14:textId="006249AE" w:rsidR="00185FA0" w:rsidRPr="00747E4E" w:rsidRDefault="00104CCA" w:rsidP="00747E4E">
      <w:pPr>
        <w:tabs>
          <w:tab w:val="left" w:pos="960"/>
          <w:tab w:val="left" w:pos="9465"/>
        </w:tabs>
        <w:ind w:left="284" w:hanging="184"/>
        <w:rPr>
          <w:rFonts w:ascii="Arial" w:eastAsia="Arial" w:hAnsi="Arial" w:cs="Arial"/>
          <w:spacing w:val="-2"/>
          <w:sz w:val="20"/>
          <w:szCs w:val="20"/>
          <w:lang w:val="en-GB"/>
        </w:rPr>
      </w:pPr>
      <w:r>
        <w:rPr>
          <w:rFonts w:ascii="Arial" w:eastAsia="Arial" w:hAnsi="Arial" w:cs="Arial"/>
          <w:spacing w:val="-2"/>
          <w:sz w:val="20"/>
          <w:szCs w:val="20"/>
          <w:lang w:val="en-GB"/>
        </w:rPr>
        <w:t xml:space="preserve">weekly and cover key themes from statutory content. </w:t>
      </w:r>
    </w:p>
    <w:p w14:paraId="2C1F1493"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23C69D3A" w14:textId="77777777" w:rsidR="00104CCA"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PSHE is taught by subject specialists who deliver key areas of the curriculum, ensuring pupils benefit from extensive</w:t>
      </w:r>
    </w:p>
    <w:p w14:paraId="12C289FF" w14:textId="77777777" w:rsidR="00104CCA"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lang w:val="en-GB"/>
        </w:rPr>
        <w:t xml:space="preserve">subject knowledge and experience. All lessons are planned in a way that encourages </w:t>
      </w:r>
      <w:r w:rsidRPr="00747E4E">
        <w:rPr>
          <w:rFonts w:ascii="Arial" w:eastAsia="Arial" w:hAnsi="Arial" w:cs="Arial"/>
          <w:spacing w:val="-2"/>
          <w:sz w:val="20"/>
          <w:szCs w:val="20"/>
        </w:rPr>
        <w:t>full and active participation by all</w:t>
      </w:r>
    </w:p>
    <w:p w14:paraId="24AA476D" w14:textId="77777777" w:rsidR="00104CCA"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pupils, irrespective of academic ability, gender, differences in culture or background.  Assessment, Recording and</w:t>
      </w:r>
    </w:p>
    <w:p w14:paraId="0E3DE4AB" w14:textId="77777777" w:rsidR="00104CCA"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Reporting Assessment in PSHE education is recognised as being different than in many other subjects. Emphasis is</w:t>
      </w:r>
    </w:p>
    <w:p w14:paraId="63BC2968" w14:textId="77777777" w:rsidR="00104CCA"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placed on self-assessment, review of group work, class discussion and written work which can rarely be marked in a</w:t>
      </w:r>
    </w:p>
    <w:p w14:paraId="31A33C95" w14:textId="77777777" w:rsidR="00104CCA"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conventional context. Marking, where necessary, is with the pupil present so that their thoughts can be explained and</w:t>
      </w:r>
    </w:p>
    <w:p w14:paraId="18E286D9" w14:textId="77777777" w:rsidR="00104CCA"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explored with sensitive interchange as necessary to foster positive relationships. Various methods will be used to record</w:t>
      </w:r>
    </w:p>
    <w:p w14:paraId="3F650BFE" w14:textId="704B6EB2" w:rsidR="00185FA0" w:rsidRPr="00747E4E"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pupils' work in PSHE education e.g. written, oral, photographic, and artistic.</w:t>
      </w:r>
    </w:p>
    <w:p w14:paraId="2289D8C8" w14:textId="77777777" w:rsidR="00185FA0" w:rsidRPr="00747E4E" w:rsidRDefault="00185FA0" w:rsidP="00747E4E">
      <w:pPr>
        <w:tabs>
          <w:tab w:val="left" w:pos="960"/>
          <w:tab w:val="left" w:pos="9465"/>
        </w:tabs>
        <w:ind w:left="284" w:hanging="184"/>
        <w:rPr>
          <w:rFonts w:ascii="Arial" w:eastAsia="Arial" w:hAnsi="Arial" w:cs="Arial"/>
          <w:spacing w:val="-2"/>
          <w:sz w:val="20"/>
          <w:szCs w:val="20"/>
        </w:rPr>
      </w:pPr>
    </w:p>
    <w:p w14:paraId="1D4E2B67" w14:textId="77777777" w:rsidR="00185FA0" w:rsidRPr="00747E4E"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5.3 Accreditation and Qualifications</w:t>
      </w:r>
    </w:p>
    <w:p w14:paraId="5AE3D17A" w14:textId="77777777" w:rsidR="00185FA0" w:rsidRPr="00747E4E" w:rsidRDefault="00185FA0" w:rsidP="00747E4E">
      <w:pPr>
        <w:tabs>
          <w:tab w:val="left" w:pos="960"/>
          <w:tab w:val="left" w:pos="9465"/>
        </w:tabs>
        <w:ind w:left="284" w:hanging="184"/>
        <w:rPr>
          <w:rFonts w:ascii="Arial" w:eastAsia="Arial" w:hAnsi="Arial" w:cs="Arial"/>
          <w:spacing w:val="-2"/>
          <w:sz w:val="20"/>
          <w:szCs w:val="20"/>
        </w:rPr>
      </w:pPr>
    </w:p>
    <w:p w14:paraId="70E824F6" w14:textId="77777777" w:rsidR="00185FA0" w:rsidRPr="00747E4E"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PSHE is accredited for our pupils through a number of qualifications. These include:</w:t>
      </w:r>
    </w:p>
    <w:p w14:paraId="14DEE3EF" w14:textId="77777777" w:rsidR="00185FA0" w:rsidRPr="00747E4E" w:rsidRDefault="00185FA0" w:rsidP="00747E4E">
      <w:pPr>
        <w:numPr>
          <w:ilvl w:val="0"/>
          <w:numId w:val="26"/>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ASDAN Stepping Stones Book 1</w:t>
      </w:r>
    </w:p>
    <w:p w14:paraId="45DB1753" w14:textId="77777777" w:rsidR="00185FA0" w:rsidRPr="00747E4E" w:rsidRDefault="00185FA0" w:rsidP="00747E4E">
      <w:pPr>
        <w:numPr>
          <w:ilvl w:val="0"/>
          <w:numId w:val="26"/>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ASDAN Stepping Stones Book 2</w:t>
      </w:r>
    </w:p>
    <w:p w14:paraId="011A9A48" w14:textId="77777777" w:rsidR="00185FA0" w:rsidRPr="00747E4E" w:rsidRDefault="00185FA0" w:rsidP="00747E4E">
      <w:pPr>
        <w:numPr>
          <w:ilvl w:val="0"/>
          <w:numId w:val="26"/>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ASDAN PSHE Short Course</w:t>
      </w:r>
    </w:p>
    <w:p w14:paraId="749D6870" w14:textId="77777777" w:rsidR="00185FA0" w:rsidRPr="00747E4E" w:rsidRDefault="00185FA0" w:rsidP="00747E4E">
      <w:pPr>
        <w:numPr>
          <w:ilvl w:val="0"/>
          <w:numId w:val="26"/>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 xml:space="preserve">ASDAN </w:t>
      </w:r>
      <w:proofErr w:type="spellStart"/>
      <w:r w:rsidRPr="00747E4E">
        <w:rPr>
          <w:rFonts w:ascii="Arial" w:eastAsia="Arial" w:hAnsi="Arial" w:cs="Arial"/>
          <w:spacing w:val="-2"/>
          <w:sz w:val="20"/>
          <w:szCs w:val="20"/>
        </w:rPr>
        <w:t>AoPE</w:t>
      </w:r>
      <w:proofErr w:type="spellEnd"/>
      <w:r w:rsidRPr="00747E4E">
        <w:rPr>
          <w:rFonts w:ascii="Arial" w:eastAsia="Arial" w:hAnsi="Arial" w:cs="Arial"/>
          <w:spacing w:val="-2"/>
          <w:sz w:val="20"/>
          <w:szCs w:val="20"/>
        </w:rPr>
        <w:t xml:space="preserve"> Level 1</w:t>
      </w:r>
    </w:p>
    <w:p w14:paraId="55BC77F0" w14:textId="77777777" w:rsidR="00185FA0" w:rsidRPr="00747E4E" w:rsidRDefault="00185FA0" w:rsidP="00747E4E">
      <w:pPr>
        <w:numPr>
          <w:ilvl w:val="0"/>
          <w:numId w:val="26"/>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 xml:space="preserve">ASDAN </w:t>
      </w:r>
      <w:proofErr w:type="spellStart"/>
      <w:r w:rsidRPr="00747E4E">
        <w:rPr>
          <w:rFonts w:ascii="Arial" w:eastAsia="Arial" w:hAnsi="Arial" w:cs="Arial"/>
          <w:spacing w:val="-2"/>
          <w:sz w:val="20"/>
          <w:szCs w:val="20"/>
        </w:rPr>
        <w:t>CoPE</w:t>
      </w:r>
      <w:proofErr w:type="spellEnd"/>
      <w:r w:rsidRPr="00747E4E">
        <w:rPr>
          <w:rFonts w:ascii="Arial" w:eastAsia="Arial" w:hAnsi="Arial" w:cs="Arial"/>
          <w:spacing w:val="-2"/>
          <w:sz w:val="20"/>
          <w:szCs w:val="20"/>
        </w:rPr>
        <w:t xml:space="preserve"> Level 1</w:t>
      </w:r>
    </w:p>
    <w:p w14:paraId="3A52231B" w14:textId="77777777" w:rsidR="00185FA0" w:rsidRPr="00747E4E" w:rsidRDefault="00185FA0" w:rsidP="00747E4E">
      <w:pPr>
        <w:numPr>
          <w:ilvl w:val="0"/>
          <w:numId w:val="26"/>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BTEC Level 1 Award in Personal and Social Development</w:t>
      </w:r>
    </w:p>
    <w:p w14:paraId="7C199261" w14:textId="77777777" w:rsidR="00185FA0" w:rsidRPr="00747E4E" w:rsidRDefault="00185FA0" w:rsidP="00747E4E">
      <w:pPr>
        <w:numPr>
          <w:ilvl w:val="0"/>
          <w:numId w:val="26"/>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BTEC Level 1 Certificate in Personal and Social Development</w:t>
      </w:r>
    </w:p>
    <w:p w14:paraId="7C118FB1" w14:textId="77777777" w:rsidR="00185FA0" w:rsidRPr="00747E4E" w:rsidRDefault="00185FA0" w:rsidP="00747E4E">
      <w:pPr>
        <w:tabs>
          <w:tab w:val="left" w:pos="960"/>
          <w:tab w:val="left" w:pos="9465"/>
        </w:tabs>
        <w:ind w:left="284" w:hanging="184"/>
        <w:rPr>
          <w:rFonts w:ascii="Arial" w:eastAsia="Arial" w:hAnsi="Arial" w:cs="Arial"/>
          <w:spacing w:val="-2"/>
          <w:sz w:val="20"/>
          <w:szCs w:val="20"/>
        </w:rPr>
      </w:pPr>
    </w:p>
    <w:p w14:paraId="48C26E43" w14:textId="77777777" w:rsidR="00185FA0" w:rsidRPr="00747E4E"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 xml:space="preserve">5.4 SMSC </w:t>
      </w:r>
    </w:p>
    <w:p w14:paraId="660CEF02" w14:textId="77777777" w:rsidR="00185FA0" w:rsidRPr="00747E4E" w:rsidRDefault="00185FA0" w:rsidP="00747E4E">
      <w:pPr>
        <w:tabs>
          <w:tab w:val="left" w:pos="960"/>
          <w:tab w:val="left" w:pos="9465"/>
        </w:tabs>
        <w:ind w:left="284" w:hanging="184"/>
        <w:rPr>
          <w:rFonts w:ascii="Arial" w:eastAsia="Arial" w:hAnsi="Arial" w:cs="Arial"/>
          <w:spacing w:val="-2"/>
          <w:sz w:val="20"/>
          <w:szCs w:val="20"/>
        </w:rPr>
      </w:pPr>
    </w:p>
    <w:p w14:paraId="193A046F" w14:textId="77777777" w:rsidR="00185FA0" w:rsidRPr="00747E4E" w:rsidRDefault="00185FA0" w:rsidP="00747E4E">
      <w:pPr>
        <w:tabs>
          <w:tab w:val="left" w:pos="960"/>
          <w:tab w:val="left" w:pos="9465"/>
        </w:tabs>
        <w:ind w:left="284" w:hanging="184"/>
        <w:rPr>
          <w:rFonts w:ascii="Arial" w:eastAsia="Arial" w:hAnsi="Arial" w:cs="Arial"/>
          <w:spacing w:val="-2"/>
          <w:sz w:val="20"/>
          <w:szCs w:val="20"/>
        </w:rPr>
      </w:pPr>
      <w:r w:rsidRPr="00747E4E">
        <w:rPr>
          <w:rFonts w:ascii="Arial" w:eastAsia="Arial" w:hAnsi="Arial" w:cs="Arial"/>
          <w:spacing w:val="-2"/>
          <w:sz w:val="20"/>
          <w:szCs w:val="20"/>
        </w:rPr>
        <w:t xml:space="preserve">Social, moral, spiritual, cultural (SMSC) education is integral to our PSHE education </w:t>
      </w:r>
      <w:proofErr w:type="spellStart"/>
      <w:r w:rsidRPr="00747E4E">
        <w:rPr>
          <w:rFonts w:ascii="Arial" w:eastAsia="Arial" w:hAnsi="Arial" w:cs="Arial"/>
          <w:spacing w:val="-2"/>
          <w:sz w:val="20"/>
          <w:szCs w:val="20"/>
        </w:rPr>
        <w:t>programme</w:t>
      </w:r>
      <w:proofErr w:type="spellEnd"/>
      <w:r w:rsidRPr="00747E4E">
        <w:rPr>
          <w:rFonts w:ascii="Arial" w:eastAsia="Arial" w:hAnsi="Arial" w:cs="Arial"/>
          <w:spacing w:val="-2"/>
          <w:sz w:val="20"/>
          <w:szCs w:val="20"/>
        </w:rPr>
        <w:t xml:space="preserve">. It pervades the whole of our teaching and learning; the ethos and life of our school. Within SMSC, our aims are to help pupils to: </w:t>
      </w:r>
    </w:p>
    <w:p w14:paraId="61C8CE98"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 xml:space="preserve">develop self-esteem and confidence; </w:t>
      </w:r>
    </w:p>
    <w:p w14:paraId="6FAA86DD"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enable pupils to understand what is right and wrong in their school life and life outside school;</w:t>
      </w:r>
    </w:p>
    <w:p w14:paraId="7C04D0D4"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accept responsibility for their behaviour, show initiative and contribute to the school, as well as local and wider communities;</w:t>
      </w:r>
    </w:p>
    <w:p w14:paraId="5FCC61A8"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 xml:space="preserve">take part in a range of activities requiring social skills, develop leadership skills, take on and discharge efficiently; </w:t>
      </w:r>
    </w:p>
    <w:p w14:paraId="3ECB419F"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roles and responsibilities, offer help and learn to be reliable;</w:t>
      </w:r>
    </w:p>
    <w:p w14:paraId="16A15791"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acquire knowledge; reflect on beliefs, values and more profound aspects of human experience, use their imagination and creativity, and develop curiosity in their learning;</w:t>
      </w:r>
    </w:p>
    <w:p w14:paraId="46A9113E"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 xml:space="preserve">understand and appreciate the range of different cultures in British society and develop the skills and attitudes to enable them to take a full and active part in it; </w:t>
      </w:r>
    </w:p>
    <w:p w14:paraId="5F0760DF"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 xml:space="preserve">develop respect towards diversity in relation to, for example: gender, race, religion and belief, culture, sexual orientation, and disability; </w:t>
      </w:r>
    </w:p>
    <w:p w14:paraId="391C33B0" w14:textId="77777777" w:rsidR="00185FA0" w:rsidRPr="00747E4E" w:rsidRDefault="00185FA0" w:rsidP="00747E4E">
      <w:pPr>
        <w:numPr>
          <w:ilvl w:val="0"/>
          <w:numId w:val="27"/>
        </w:numPr>
        <w:tabs>
          <w:tab w:val="left" w:pos="960"/>
          <w:tab w:val="left" w:pos="9465"/>
        </w:tabs>
        <w:rPr>
          <w:rFonts w:ascii="Arial" w:eastAsia="Arial" w:hAnsi="Arial" w:cs="Arial"/>
          <w:spacing w:val="-2"/>
          <w:sz w:val="20"/>
          <w:szCs w:val="20"/>
        </w:rPr>
      </w:pPr>
      <w:r w:rsidRPr="00747E4E">
        <w:rPr>
          <w:rFonts w:ascii="Arial" w:eastAsia="Arial" w:hAnsi="Arial" w:cs="Arial"/>
          <w:spacing w:val="-2"/>
          <w:sz w:val="20"/>
          <w:szCs w:val="20"/>
        </w:rPr>
        <w:t xml:space="preserve">acquire a broad general knowledge of public institutions and services in England. </w:t>
      </w:r>
    </w:p>
    <w:p w14:paraId="09F7B744"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F3E5463"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15384C02" w14:textId="77777777" w:rsidR="00185FA0" w:rsidRPr="00104CCA" w:rsidRDefault="00185FA0" w:rsidP="00747E4E">
      <w:pPr>
        <w:tabs>
          <w:tab w:val="left" w:pos="960"/>
          <w:tab w:val="left" w:pos="9465"/>
        </w:tabs>
        <w:ind w:left="284" w:hanging="184"/>
        <w:rPr>
          <w:rFonts w:ascii="Arial" w:eastAsia="Arial" w:hAnsi="Arial" w:cs="Arial"/>
          <w:b/>
          <w:bCs/>
          <w:spacing w:val="-2"/>
          <w:sz w:val="20"/>
          <w:szCs w:val="20"/>
          <w:lang w:val="en-GB"/>
        </w:rPr>
      </w:pPr>
      <w:r w:rsidRPr="00104CCA">
        <w:rPr>
          <w:rFonts w:ascii="Arial" w:eastAsia="Arial" w:hAnsi="Arial" w:cs="Arial"/>
          <w:b/>
          <w:bCs/>
          <w:spacing w:val="-2"/>
          <w:sz w:val="20"/>
          <w:szCs w:val="20"/>
          <w:lang w:val="en-GB"/>
        </w:rPr>
        <w:t xml:space="preserve">6.0 ADDITIONAL SUPPORT </w:t>
      </w:r>
      <w:r w:rsidRPr="00104CCA">
        <w:rPr>
          <w:rFonts w:ascii="Arial" w:eastAsia="Arial" w:hAnsi="Arial" w:cs="Arial"/>
          <w:b/>
          <w:bCs/>
          <w:spacing w:val="-2"/>
          <w:sz w:val="20"/>
          <w:szCs w:val="20"/>
          <w:lang w:val="en-GB"/>
        </w:rPr>
        <w:tab/>
      </w:r>
    </w:p>
    <w:p w14:paraId="2BC8ADE3"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4CC3AA0B"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Trent Acres School recognises that the needs of pupils change over time. Pupils will experience different challenges and difficulties as they transition through their school life. </w:t>
      </w:r>
    </w:p>
    <w:p w14:paraId="095F33E7"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28E9BCC3" w14:textId="77777777" w:rsidR="00104CCA"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The PSHE Co-ordinator </w:t>
      </w:r>
      <w:proofErr w:type="gramStart"/>
      <w:r w:rsidRPr="00747E4E">
        <w:rPr>
          <w:rFonts w:ascii="Arial" w:eastAsia="Arial" w:hAnsi="Arial" w:cs="Arial"/>
          <w:spacing w:val="-2"/>
          <w:sz w:val="20"/>
          <w:szCs w:val="20"/>
          <w:lang w:val="en-GB"/>
        </w:rPr>
        <w:t>takes into account</w:t>
      </w:r>
      <w:proofErr w:type="gramEnd"/>
      <w:r w:rsidRPr="00747E4E">
        <w:rPr>
          <w:rFonts w:ascii="Arial" w:eastAsia="Arial" w:hAnsi="Arial" w:cs="Arial"/>
          <w:spacing w:val="-2"/>
          <w:sz w:val="20"/>
          <w:szCs w:val="20"/>
          <w:lang w:val="en-GB"/>
        </w:rPr>
        <w:t xml:space="preserve"> areas of need, </w:t>
      </w:r>
      <w:r w:rsidR="00104CCA" w:rsidRPr="00747E4E">
        <w:rPr>
          <w:rFonts w:ascii="Arial" w:eastAsia="Arial" w:hAnsi="Arial" w:cs="Arial"/>
          <w:spacing w:val="-2"/>
          <w:sz w:val="20"/>
          <w:szCs w:val="20"/>
          <w:lang w:val="en-GB"/>
        </w:rPr>
        <w:t>identified</w:t>
      </w:r>
      <w:r w:rsidRPr="00747E4E">
        <w:rPr>
          <w:rFonts w:ascii="Arial" w:eastAsia="Arial" w:hAnsi="Arial" w:cs="Arial"/>
          <w:spacing w:val="-2"/>
          <w:sz w:val="20"/>
          <w:szCs w:val="20"/>
          <w:lang w:val="en-GB"/>
        </w:rPr>
        <w:t xml:space="preserve"> within EHC plans. The Co-ordinator also operates a</w:t>
      </w:r>
    </w:p>
    <w:p w14:paraId="09254DF3" w14:textId="77777777" w:rsidR="00104CCA"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referral system for teachers to request additional support for pupils who may be experiencing difficulties with relationships,</w:t>
      </w:r>
    </w:p>
    <w:p w14:paraId="2456D878" w14:textId="71ED5639"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social issues or personal challenges. This links </w:t>
      </w:r>
      <w:proofErr w:type="spellStart"/>
      <w:r w:rsidRPr="00747E4E">
        <w:rPr>
          <w:rFonts w:ascii="Arial" w:eastAsia="Arial" w:hAnsi="Arial" w:cs="Arial"/>
          <w:spacing w:val="-2"/>
          <w:sz w:val="20"/>
          <w:szCs w:val="20"/>
          <w:lang w:val="en-GB"/>
        </w:rPr>
        <w:t>ith</w:t>
      </w:r>
      <w:proofErr w:type="spellEnd"/>
      <w:r w:rsidRPr="00747E4E">
        <w:rPr>
          <w:rFonts w:ascii="Arial" w:eastAsia="Arial" w:hAnsi="Arial" w:cs="Arial"/>
          <w:spacing w:val="-2"/>
          <w:sz w:val="20"/>
          <w:szCs w:val="20"/>
          <w:lang w:val="en-GB"/>
        </w:rPr>
        <w:t xml:space="preserve"> safeguarding and often leads to joined up work with the DSL team. It allows us to support pupils who may not necessarily meet safeguarding threshold, however a potential risk could still be present due to lack of awareness or </w:t>
      </w:r>
      <w:r w:rsidR="00104CCA" w:rsidRPr="00747E4E">
        <w:rPr>
          <w:rFonts w:ascii="Arial" w:eastAsia="Arial" w:hAnsi="Arial" w:cs="Arial"/>
          <w:spacing w:val="-2"/>
          <w:sz w:val="20"/>
          <w:szCs w:val="20"/>
          <w:lang w:val="en-GB"/>
        </w:rPr>
        <w:t>naivety</w:t>
      </w:r>
      <w:r w:rsidRPr="00747E4E">
        <w:rPr>
          <w:rFonts w:ascii="Arial" w:eastAsia="Arial" w:hAnsi="Arial" w:cs="Arial"/>
          <w:spacing w:val="-2"/>
          <w:sz w:val="20"/>
          <w:szCs w:val="20"/>
          <w:lang w:val="en-GB"/>
        </w:rPr>
        <w:t xml:space="preserve">. </w:t>
      </w:r>
    </w:p>
    <w:p w14:paraId="32BB4C3C"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56686F10"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This referral system enables the PSHE Lead to offer direct targeted support. This support is recorded and monitored and followed up if required. </w:t>
      </w:r>
    </w:p>
    <w:p w14:paraId="7F79ADC6"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7A0C7385" w14:textId="77777777" w:rsidR="00185FA0" w:rsidRPr="00104CCA" w:rsidRDefault="00185FA0" w:rsidP="00747E4E">
      <w:pPr>
        <w:tabs>
          <w:tab w:val="left" w:pos="960"/>
          <w:tab w:val="left" w:pos="9465"/>
        </w:tabs>
        <w:ind w:left="284" w:hanging="184"/>
        <w:rPr>
          <w:rFonts w:ascii="Arial" w:eastAsia="Arial" w:hAnsi="Arial" w:cs="Arial"/>
          <w:b/>
          <w:bCs/>
          <w:spacing w:val="-2"/>
          <w:sz w:val="20"/>
          <w:szCs w:val="20"/>
          <w:lang w:val="en-GB"/>
        </w:rPr>
      </w:pPr>
      <w:r w:rsidRPr="00104CCA">
        <w:rPr>
          <w:rFonts w:ascii="Arial" w:eastAsia="Arial" w:hAnsi="Arial" w:cs="Arial"/>
          <w:b/>
          <w:bCs/>
          <w:spacing w:val="-2"/>
          <w:sz w:val="20"/>
          <w:szCs w:val="20"/>
          <w:lang w:val="en-GB"/>
        </w:rPr>
        <w:t>7.0 POLICY REVIEW</w:t>
      </w:r>
    </w:p>
    <w:p w14:paraId="4AB8B96A"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2BADFA57"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p>
    <w:p w14:paraId="4C69A57C" w14:textId="77777777" w:rsidR="00185FA0" w:rsidRPr="00747E4E" w:rsidRDefault="00185FA0" w:rsidP="00747E4E">
      <w:pPr>
        <w:tabs>
          <w:tab w:val="left" w:pos="960"/>
          <w:tab w:val="left" w:pos="9465"/>
        </w:tabs>
        <w:ind w:left="284" w:hanging="184"/>
        <w:rPr>
          <w:rFonts w:ascii="Arial" w:eastAsia="Arial" w:hAnsi="Arial" w:cs="Arial"/>
          <w:spacing w:val="-2"/>
          <w:sz w:val="20"/>
          <w:szCs w:val="20"/>
          <w:lang w:val="en-GB"/>
        </w:rPr>
      </w:pPr>
      <w:r w:rsidRPr="00747E4E">
        <w:rPr>
          <w:rFonts w:ascii="Arial" w:eastAsia="Arial" w:hAnsi="Arial" w:cs="Arial"/>
          <w:spacing w:val="-2"/>
          <w:sz w:val="20"/>
          <w:szCs w:val="20"/>
          <w:lang w:val="en-GB"/>
        </w:rPr>
        <w:t xml:space="preserve">This policy will be reviewed annually or if legislation changes occur </w:t>
      </w:r>
    </w:p>
    <w:bookmarkEnd w:id="0"/>
    <w:p w14:paraId="1A4CF253" w14:textId="77777777" w:rsidR="00392E14" w:rsidRPr="00747E4E" w:rsidRDefault="00392E14" w:rsidP="00747E4E">
      <w:pPr>
        <w:ind w:left="142"/>
        <w:rPr>
          <w:rFonts w:ascii="Arial" w:hAnsi="Arial" w:cs="Arial"/>
          <w:sz w:val="20"/>
          <w:szCs w:val="20"/>
        </w:rPr>
      </w:pPr>
    </w:p>
    <w:p w14:paraId="3CC189DD" w14:textId="77777777" w:rsidR="005C33FC" w:rsidRPr="00747E4E" w:rsidRDefault="005C33FC" w:rsidP="00747E4E">
      <w:pPr>
        <w:widowControl/>
        <w:adjustRightInd w:val="0"/>
        <w:ind w:left="142"/>
        <w:rPr>
          <w:rFonts w:ascii="Arial" w:hAnsi="Arial" w:cs="Arial"/>
          <w:color w:val="000000"/>
          <w:sz w:val="20"/>
          <w:szCs w:val="20"/>
        </w:rPr>
      </w:pPr>
    </w:p>
    <w:p w14:paraId="15D8FF7F" w14:textId="6ABFF991" w:rsidR="005704FD" w:rsidRPr="00747E4E" w:rsidRDefault="005704FD" w:rsidP="00747E4E">
      <w:pPr>
        <w:pStyle w:val="BodyText"/>
        <w:rPr>
          <w:rFonts w:ascii="Arial" w:hAnsi="Arial" w:cs="Arial"/>
          <w:sz w:val="20"/>
          <w:szCs w:val="20"/>
        </w:rPr>
      </w:pPr>
    </w:p>
    <w:p w14:paraId="40CE7265" w14:textId="4696813B" w:rsidR="005704FD" w:rsidRPr="00747E4E" w:rsidRDefault="005704FD" w:rsidP="00747E4E">
      <w:pPr>
        <w:pStyle w:val="BodyText"/>
        <w:rPr>
          <w:rFonts w:ascii="Arial" w:hAnsi="Arial" w:cs="Arial"/>
          <w:sz w:val="20"/>
          <w:szCs w:val="20"/>
        </w:rPr>
      </w:pPr>
    </w:p>
    <w:p w14:paraId="4B075C91" w14:textId="693EB5E6" w:rsidR="005704FD" w:rsidRPr="00747E4E" w:rsidRDefault="005704FD" w:rsidP="00747E4E">
      <w:pPr>
        <w:pStyle w:val="BodyText"/>
        <w:rPr>
          <w:rFonts w:ascii="Arial" w:hAnsi="Arial" w:cs="Arial"/>
          <w:sz w:val="20"/>
          <w:szCs w:val="20"/>
        </w:rPr>
      </w:pPr>
    </w:p>
    <w:p w14:paraId="7476F247" w14:textId="0F753383" w:rsidR="005704FD" w:rsidRPr="00747E4E" w:rsidRDefault="005704FD" w:rsidP="00747E4E">
      <w:pPr>
        <w:pStyle w:val="BodyText"/>
        <w:rPr>
          <w:rFonts w:ascii="Arial" w:hAnsi="Arial" w:cs="Arial"/>
          <w:sz w:val="20"/>
          <w:szCs w:val="20"/>
        </w:rPr>
      </w:pPr>
    </w:p>
    <w:p w14:paraId="12397233" w14:textId="37918A5F" w:rsidR="005704FD" w:rsidRPr="00747E4E" w:rsidRDefault="005704FD" w:rsidP="00747E4E">
      <w:pPr>
        <w:pStyle w:val="BodyText"/>
        <w:rPr>
          <w:rFonts w:ascii="Arial" w:hAnsi="Arial" w:cs="Arial"/>
          <w:sz w:val="20"/>
          <w:szCs w:val="20"/>
        </w:rPr>
      </w:pPr>
    </w:p>
    <w:p w14:paraId="40DED14A" w14:textId="071EA073" w:rsidR="005704FD" w:rsidRPr="00747E4E" w:rsidRDefault="005704FD" w:rsidP="00747E4E">
      <w:pPr>
        <w:pStyle w:val="BodyText"/>
        <w:rPr>
          <w:rFonts w:ascii="Arial" w:hAnsi="Arial" w:cs="Arial"/>
          <w:sz w:val="20"/>
          <w:szCs w:val="20"/>
        </w:rPr>
      </w:pPr>
    </w:p>
    <w:p w14:paraId="3F0FD7A7" w14:textId="617D38FB" w:rsidR="005704FD" w:rsidRPr="00747E4E" w:rsidRDefault="005704FD" w:rsidP="00747E4E">
      <w:pPr>
        <w:pStyle w:val="BodyText"/>
        <w:rPr>
          <w:rFonts w:ascii="Arial" w:hAnsi="Arial" w:cs="Arial"/>
          <w:sz w:val="20"/>
          <w:szCs w:val="20"/>
        </w:rPr>
      </w:pPr>
    </w:p>
    <w:p w14:paraId="5DD0FE5A" w14:textId="3730B244" w:rsidR="005704FD" w:rsidRPr="00747E4E" w:rsidRDefault="005704FD" w:rsidP="00747E4E">
      <w:pPr>
        <w:pStyle w:val="BodyText"/>
        <w:rPr>
          <w:rFonts w:ascii="Arial" w:hAnsi="Arial" w:cs="Arial"/>
          <w:sz w:val="20"/>
          <w:szCs w:val="20"/>
        </w:rPr>
      </w:pPr>
    </w:p>
    <w:p w14:paraId="35BAB6FC" w14:textId="50AADED3" w:rsidR="005704FD" w:rsidRPr="00747E4E" w:rsidRDefault="005704FD" w:rsidP="00747E4E">
      <w:pPr>
        <w:pStyle w:val="BodyText"/>
        <w:rPr>
          <w:rFonts w:ascii="Arial" w:hAnsi="Arial" w:cs="Arial"/>
          <w:sz w:val="20"/>
          <w:szCs w:val="20"/>
        </w:rPr>
      </w:pPr>
    </w:p>
    <w:p w14:paraId="570AB7CA" w14:textId="43BD6E75" w:rsidR="005704FD" w:rsidRPr="00747E4E" w:rsidRDefault="005704FD" w:rsidP="00747E4E">
      <w:pPr>
        <w:pStyle w:val="BodyText"/>
        <w:rPr>
          <w:rFonts w:ascii="Arial" w:hAnsi="Arial" w:cs="Arial"/>
          <w:sz w:val="20"/>
          <w:szCs w:val="20"/>
        </w:rPr>
      </w:pPr>
    </w:p>
    <w:p w14:paraId="51399CD8" w14:textId="356A6BF3" w:rsidR="005704FD" w:rsidRPr="00747E4E" w:rsidRDefault="005704FD" w:rsidP="00747E4E">
      <w:pPr>
        <w:pStyle w:val="BodyText"/>
        <w:rPr>
          <w:rFonts w:ascii="Arial" w:hAnsi="Arial" w:cs="Arial"/>
          <w:sz w:val="20"/>
          <w:szCs w:val="20"/>
        </w:rPr>
      </w:pPr>
    </w:p>
    <w:p w14:paraId="2A42E9DB" w14:textId="31BE0443" w:rsidR="005704FD" w:rsidRPr="00747E4E" w:rsidRDefault="005704FD" w:rsidP="00747E4E">
      <w:pPr>
        <w:pStyle w:val="BodyText"/>
        <w:rPr>
          <w:rFonts w:ascii="Arial" w:hAnsi="Arial" w:cs="Arial"/>
          <w:sz w:val="20"/>
          <w:szCs w:val="20"/>
        </w:rPr>
      </w:pPr>
    </w:p>
    <w:p w14:paraId="641232CD" w14:textId="5D1FA283" w:rsidR="005704FD" w:rsidRPr="00747E4E" w:rsidRDefault="005704FD" w:rsidP="00747E4E">
      <w:pPr>
        <w:pStyle w:val="BodyText"/>
        <w:rPr>
          <w:rFonts w:ascii="Arial" w:hAnsi="Arial" w:cs="Arial"/>
          <w:sz w:val="20"/>
          <w:szCs w:val="20"/>
        </w:rPr>
      </w:pPr>
    </w:p>
    <w:p w14:paraId="2933BDD0" w14:textId="39D9A5BB" w:rsidR="005704FD" w:rsidRPr="00747E4E" w:rsidRDefault="005704FD" w:rsidP="00747E4E">
      <w:pPr>
        <w:pStyle w:val="BodyText"/>
        <w:rPr>
          <w:rFonts w:ascii="Arial" w:hAnsi="Arial" w:cs="Arial"/>
          <w:sz w:val="20"/>
          <w:szCs w:val="20"/>
        </w:rPr>
      </w:pPr>
    </w:p>
    <w:p w14:paraId="41059826" w14:textId="71BEA02E" w:rsidR="005704FD" w:rsidRPr="00747E4E" w:rsidRDefault="005704FD" w:rsidP="00747E4E">
      <w:pPr>
        <w:pStyle w:val="BodyText"/>
        <w:rPr>
          <w:rFonts w:ascii="Arial" w:hAnsi="Arial" w:cs="Arial"/>
          <w:sz w:val="20"/>
          <w:szCs w:val="20"/>
        </w:rPr>
      </w:pPr>
    </w:p>
    <w:p w14:paraId="0EAABD81" w14:textId="7935CFFB" w:rsidR="005704FD" w:rsidRPr="00747E4E" w:rsidRDefault="005704FD" w:rsidP="00747E4E">
      <w:pPr>
        <w:pStyle w:val="BodyText"/>
        <w:rPr>
          <w:rFonts w:ascii="Arial" w:hAnsi="Arial" w:cs="Arial"/>
          <w:sz w:val="20"/>
          <w:szCs w:val="20"/>
        </w:rPr>
      </w:pPr>
    </w:p>
    <w:p w14:paraId="4734AD38" w14:textId="6BA3F9DA" w:rsidR="005704FD" w:rsidRPr="00747E4E" w:rsidRDefault="005704FD" w:rsidP="00747E4E">
      <w:pPr>
        <w:pStyle w:val="BodyText"/>
        <w:rPr>
          <w:rFonts w:ascii="Arial" w:hAnsi="Arial" w:cs="Arial"/>
          <w:sz w:val="20"/>
          <w:szCs w:val="20"/>
        </w:rPr>
      </w:pPr>
    </w:p>
    <w:p w14:paraId="4AE60F64" w14:textId="4FC0EBF7" w:rsidR="005704FD" w:rsidRPr="00747E4E" w:rsidRDefault="005704FD" w:rsidP="00747E4E">
      <w:pPr>
        <w:pStyle w:val="BodyText"/>
        <w:rPr>
          <w:rFonts w:ascii="Arial" w:hAnsi="Arial" w:cs="Arial"/>
          <w:sz w:val="20"/>
          <w:szCs w:val="20"/>
        </w:rPr>
      </w:pPr>
    </w:p>
    <w:p w14:paraId="76E94531" w14:textId="7CD61B7B" w:rsidR="005704FD" w:rsidRPr="00747E4E" w:rsidRDefault="005704FD" w:rsidP="00747E4E">
      <w:pPr>
        <w:pStyle w:val="BodyText"/>
        <w:rPr>
          <w:rFonts w:ascii="Arial" w:hAnsi="Arial" w:cs="Arial"/>
          <w:sz w:val="20"/>
          <w:szCs w:val="20"/>
        </w:rPr>
      </w:pPr>
    </w:p>
    <w:p w14:paraId="6E106F25" w14:textId="377BBC86" w:rsidR="005704FD" w:rsidRPr="00747E4E" w:rsidRDefault="005704FD" w:rsidP="00747E4E">
      <w:pPr>
        <w:pStyle w:val="BodyText"/>
        <w:rPr>
          <w:rFonts w:ascii="Arial" w:hAnsi="Arial" w:cs="Arial"/>
          <w:sz w:val="20"/>
          <w:szCs w:val="20"/>
        </w:rPr>
      </w:pPr>
    </w:p>
    <w:p w14:paraId="0784D282" w14:textId="4448F72A" w:rsidR="005704FD" w:rsidRPr="00747E4E" w:rsidRDefault="005704FD" w:rsidP="00747E4E">
      <w:pPr>
        <w:pStyle w:val="BodyText"/>
        <w:rPr>
          <w:rFonts w:ascii="Arial" w:hAnsi="Arial" w:cs="Arial"/>
          <w:sz w:val="20"/>
          <w:szCs w:val="20"/>
        </w:rPr>
      </w:pPr>
    </w:p>
    <w:p w14:paraId="0D8C86A4" w14:textId="188E8AAE" w:rsidR="005704FD" w:rsidRPr="00747E4E" w:rsidRDefault="005704FD" w:rsidP="00747E4E">
      <w:pPr>
        <w:pStyle w:val="BodyText"/>
        <w:rPr>
          <w:rFonts w:ascii="Arial" w:hAnsi="Arial" w:cs="Arial"/>
          <w:sz w:val="20"/>
          <w:szCs w:val="20"/>
        </w:rPr>
      </w:pPr>
    </w:p>
    <w:p w14:paraId="63160B02" w14:textId="72748672" w:rsidR="005704FD" w:rsidRPr="00747E4E" w:rsidRDefault="005704FD" w:rsidP="00747E4E">
      <w:pPr>
        <w:pStyle w:val="BodyText"/>
        <w:rPr>
          <w:rFonts w:ascii="Arial" w:hAnsi="Arial" w:cs="Arial"/>
          <w:sz w:val="20"/>
          <w:szCs w:val="20"/>
        </w:rPr>
      </w:pPr>
    </w:p>
    <w:p w14:paraId="5FB125DD" w14:textId="532A92A6" w:rsidR="005704FD" w:rsidRPr="00747E4E" w:rsidRDefault="005704FD" w:rsidP="00747E4E">
      <w:pPr>
        <w:pStyle w:val="BodyText"/>
        <w:rPr>
          <w:rFonts w:ascii="Arial" w:hAnsi="Arial" w:cs="Arial"/>
          <w:sz w:val="20"/>
          <w:szCs w:val="20"/>
        </w:rPr>
      </w:pPr>
    </w:p>
    <w:p w14:paraId="2A067CD5" w14:textId="040C19B8" w:rsidR="005704FD" w:rsidRPr="00747E4E" w:rsidRDefault="005704FD" w:rsidP="00747E4E">
      <w:pPr>
        <w:pStyle w:val="BodyText"/>
        <w:rPr>
          <w:rFonts w:ascii="Arial" w:hAnsi="Arial" w:cs="Arial"/>
          <w:sz w:val="20"/>
          <w:szCs w:val="20"/>
        </w:rPr>
      </w:pPr>
    </w:p>
    <w:p w14:paraId="55EFC048" w14:textId="234BF7D9" w:rsidR="005704FD" w:rsidRPr="00747E4E" w:rsidRDefault="005704FD" w:rsidP="00747E4E">
      <w:pPr>
        <w:pStyle w:val="BodyText"/>
        <w:rPr>
          <w:rFonts w:ascii="Arial" w:hAnsi="Arial" w:cs="Arial"/>
          <w:sz w:val="20"/>
          <w:szCs w:val="20"/>
        </w:rPr>
      </w:pPr>
    </w:p>
    <w:p w14:paraId="69B0803E" w14:textId="77777777" w:rsidR="005704FD" w:rsidRPr="00747E4E" w:rsidRDefault="005704FD" w:rsidP="00747E4E">
      <w:pPr>
        <w:pStyle w:val="BodyText"/>
        <w:rPr>
          <w:rFonts w:ascii="Arial" w:hAnsi="Arial" w:cs="Arial"/>
          <w:sz w:val="20"/>
          <w:szCs w:val="20"/>
        </w:rPr>
      </w:pPr>
    </w:p>
    <w:p w14:paraId="3334AE8E" w14:textId="77777777" w:rsidR="005704FD" w:rsidRPr="00747E4E" w:rsidRDefault="005704FD" w:rsidP="00747E4E">
      <w:pPr>
        <w:pStyle w:val="BodyText"/>
        <w:rPr>
          <w:rFonts w:ascii="Arial" w:hAnsi="Arial" w:cs="Arial"/>
          <w:sz w:val="20"/>
          <w:szCs w:val="20"/>
        </w:rPr>
      </w:pPr>
    </w:p>
    <w:p w14:paraId="071943DF" w14:textId="77777777" w:rsidR="005704FD" w:rsidRPr="00747E4E" w:rsidRDefault="005704FD" w:rsidP="00747E4E">
      <w:pPr>
        <w:pStyle w:val="BodyText"/>
        <w:rPr>
          <w:rFonts w:ascii="Arial" w:hAnsi="Arial" w:cs="Arial"/>
          <w:sz w:val="20"/>
          <w:szCs w:val="20"/>
        </w:rPr>
      </w:pPr>
    </w:p>
    <w:p w14:paraId="6F4D8405" w14:textId="77777777" w:rsidR="005704FD" w:rsidRPr="00747E4E" w:rsidRDefault="005704FD" w:rsidP="00747E4E">
      <w:pPr>
        <w:pStyle w:val="BodyText"/>
        <w:rPr>
          <w:rFonts w:ascii="Arial" w:hAnsi="Arial" w:cs="Arial"/>
          <w:sz w:val="20"/>
          <w:szCs w:val="20"/>
        </w:rPr>
      </w:pPr>
    </w:p>
    <w:p w14:paraId="0BCEB4FF" w14:textId="77777777" w:rsidR="005704FD" w:rsidRPr="00747E4E" w:rsidRDefault="005704FD" w:rsidP="00747E4E">
      <w:pPr>
        <w:pStyle w:val="BodyText"/>
        <w:rPr>
          <w:rFonts w:ascii="Arial" w:hAnsi="Arial" w:cs="Arial"/>
          <w:sz w:val="20"/>
          <w:szCs w:val="20"/>
        </w:rPr>
      </w:pPr>
    </w:p>
    <w:p w14:paraId="140253CF" w14:textId="5D6BD43E" w:rsidR="005704FD" w:rsidRPr="00747E4E" w:rsidRDefault="005704FD" w:rsidP="00747E4E">
      <w:pPr>
        <w:pStyle w:val="BodyText"/>
        <w:rPr>
          <w:rFonts w:ascii="Arial" w:hAnsi="Arial" w:cs="Arial"/>
          <w:sz w:val="20"/>
          <w:szCs w:val="20"/>
        </w:rPr>
      </w:pPr>
    </w:p>
    <w:p w14:paraId="3855F661" w14:textId="5AF074C3" w:rsidR="005704FD" w:rsidRPr="00747E4E" w:rsidRDefault="005704FD" w:rsidP="00747E4E">
      <w:pPr>
        <w:pStyle w:val="BodyText"/>
        <w:rPr>
          <w:rFonts w:ascii="Arial" w:hAnsi="Arial" w:cs="Arial"/>
          <w:sz w:val="20"/>
          <w:szCs w:val="20"/>
        </w:rPr>
      </w:pPr>
    </w:p>
    <w:p w14:paraId="54D9BA55" w14:textId="77777777" w:rsidR="005704FD" w:rsidRPr="00747E4E" w:rsidRDefault="005704FD" w:rsidP="00747E4E">
      <w:pPr>
        <w:pStyle w:val="BodyText"/>
        <w:rPr>
          <w:rFonts w:ascii="Arial" w:hAnsi="Arial" w:cs="Arial"/>
          <w:sz w:val="20"/>
          <w:szCs w:val="20"/>
        </w:rPr>
      </w:pPr>
    </w:p>
    <w:p w14:paraId="3FCE3994" w14:textId="77777777" w:rsidR="005704FD" w:rsidRPr="00747E4E" w:rsidRDefault="005704FD" w:rsidP="00747E4E">
      <w:pPr>
        <w:pStyle w:val="BodyText"/>
        <w:rPr>
          <w:rFonts w:ascii="Arial" w:hAnsi="Arial" w:cs="Arial"/>
          <w:sz w:val="20"/>
          <w:szCs w:val="20"/>
        </w:rPr>
      </w:pPr>
    </w:p>
    <w:p w14:paraId="6583AF6A" w14:textId="076E5DC3" w:rsidR="005704FD" w:rsidRPr="00747E4E" w:rsidRDefault="005704FD" w:rsidP="00747E4E">
      <w:pPr>
        <w:pStyle w:val="BodyText"/>
        <w:spacing w:before="1"/>
        <w:rPr>
          <w:rFonts w:ascii="Arial" w:hAnsi="Arial" w:cs="Arial"/>
          <w:sz w:val="20"/>
          <w:szCs w:val="20"/>
        </w:rPr>
      </w:pPr>
    </w:p>
    <w:p w14:paraId="300FC786" w14:textId="686636AB" w:rsidR="001D7E0D" w:rsidRPr="00747E4E" w:rsidRDefault="001D7E0D" w:rsidP="00747E4E">
      <w:pPr>
        <w:pStyle w:val="BodyText"/>
        <w:spacing w:before="1"/>
        <w:rPr>
          <w:rFonts w:ascii="Arial" w:hAnsi="Arial" w:cs="Arial"/>
          <w:sz w:val="20"/>
          <w:szCs w:val="20"/>
        </w:rPr>
      </w:pPr>
    </w:p>
    <w:p w14:paraId="344C39E7" w14:textId="6B562F74" w:rsidR="001D7E0D" w:rsidRPr="00747E4E" w:rsidRDefault="001D7E0D" w:rsidP="00747E4E">
      <w:pPr>
        <w:pStyle w:val="BodyText"/>
        <w:spacing w:before="1"/>
        <w:rPr>
          <w:rFonts w:ascii="Arial" w:hAnsi="Arial" w:cs="Arial"/>
          <w:sz w:val="20"/>
          <w:szCs w:val="20"/>
        </w:rPr>
      </w:pPr>
    </w:p>
    <w:p w14:paraId="64675B7E" w14:textId="6C2DCF68" w:rsidR="001D7E0D" w:rsidRPr="00747E4E" w:rsidRDefault="001D7E0D" w:rsidP="00747E4E">
      <w:pPr>
        <w:pStyle w:val="BodyText"/>
        <w:spacing w:before="1"/>
        <w:rPr>
          <w:rFonts w:ascii="Arial" w:hAnsi="Arial" w:cs="Arial"/>
          <w:sz w:val="20"/>
          <w:szCs w:val="20"/>
        </w:rPr>
      </w:pPr>
    </w:p>
    <w:p w14:paraId="347AB26E" w14:textId="621C044B" w:rsidR="001D7E0D" w:rsidRPr="00747E4E" w:rsidRDefault="001D7E0D" w:rsidP="00747E4E">
      <w:pPr>
        <w:pStyle w:val="BodyText"/>
        <w:spacing w:before="1"/>
        <w:rPr>
          <w:rFonts w:ascii="Arial" w:hAnsi="Arial" w:cs="Arial"/>
          <w:sz w:val="20"/>
          <w:szCs w:val="20"/>
        </w:rPr>
      </w:pPr>
    </w:p>
    <w:p w14:paraId="67DDA562" w14:textId="77777777" w:rsidR="001D7E0D" w:rsidRPr="00747E4E" w:rsidRDefault="001D7E0D" w:rsidP="00747E4E">
      <w:pPr>
        <w:pStyle w:val="BodyText"/>
        <w:spacing w:before="1"/>
        <w:rPr>
          <w:rFonts w:ascii="Arial" w:hAnsi="Arial" w:cs="Arial"/>
          <w:sz w:val="20"/>
          <w:szCs w:val="20"/>
        </w:rPr>
      </w:pPr>
    </w:p>
    <w:p w14:paraId="3ABE44D1" w14:textId="472DD55A" w:rsidR="005704FD" w:rsidRPr="00747E4E" w:rsidRDefault="0059112C" w:rsidP="00747E4E">
      <w:pPr>
        <w:pStyle w:val="BodyText"/>
        <w:tabs>
          <w:tab w:val="left" w:pos="6972"/>
        </w:tabs>
        <w:rPr>
          <w:rFonts w:ascii="Arial" w:hAnsi="Arial" w:cs="Arial"/>
          <w:sz w:val="20"/>
          <w:szCs w:val="20"/>
        </w:rPr>
      </w:pPr>
      <w:r w:rsidRPr="00747E4E">
        <w:rPr>
          <w:rFonts w:ascii="Arial" w:hAnsi="Arial" w:cs="Arial"/>
          <w:sz w:val="20"/>
          <w:szCs w:val="20"/>
        </w:rPr>
        <w:tab/>
      </w:r>
    </w:p>
    <w:p w14:paraId="3062DEF1" w14:textId="77777777" w:rsidR="005704FD" w:rsidRPr="00747E4E" w:rsidRDefault="005704FD" w:rsidP="00747E4E">
      <w:pPr>
        <w:pStyle w:val="BodyText"/>
        <w:rPr>
          <w:rFonts w:ascii="Arial" w:hAnsi="Arial" w:cs="Arial"/>
          <w:sz w:val="20"/>
          <w:szCs w:val="20"/>
        </w:rPr>
      </w:pPr>
    </w:p>
    <w:p w14:paraId="5C0F954C" w14:textId="77777777" w:rsidR="005704FD" w:rsidRPr="00747E4E" w:rsidRDefault="005704FD" w:rsidP="00747E4E">
      <w:pPr>
        <w:pStyle w:val="BodyText"/>
        <w:rPr>
          <w:rFonts w:ascii="Arial" w:hAnsi="Arial" w:cs="Arial"/>
          <w:sz w:val="20"/>
          <w:szCs w:val="20"/>
        </w:rPr>
      </w:pPr>
    </w:p>
    <w:p w14:paraId="5CDF64F7" w14:textId="54A5450D" w:rsidR="005704FD" w:rsidRPr="00747E4E" w:rsidRDefault="005704FD" w:rsidP="00747E4E">
      <w:pPr>
        <w:pStyle w:val="BodyText"/>
        <w:rPr>
          <w:rFonts w:ascii="Arial" w:hAnsi="Arial" w:cs="Arial"/>
          <w:sz w:val="20"/>
          <w:szCs w:val="20"/>
        </w:rPr>
      </w:pPr>
    </w:p>
    <w:p w14:paraId="01314834" w14:textId="77777777" w:rsidR="005704FD" w:rsidRPr="00747E4E" w:rsidRDefault="005704FD" w:rsidP="00747E4E">
      <w:pPr>
        <w:pStyle w:val="BodyText"/>
        <w:rPr>
          <w:rFonts w:ascii="Arial" w:hAnsi="Arial" w:cs="Arial"/>
          <w:sz w:val="20"/>
          <w:szCs w:val="20"/>
        </w:rPr>
      </w:pPr>
    </w:p>
    <w:p w14:paraId="5AAB98A7" w14:textId="77777777" w:rsidR="005704FD" w:rsidRPr="00747E4E" w:rsidRDefault="005704FD" w:rsidP="00747E4E">
      <w:pPr>
        <w:pStyle w:val="BodyText"/>
        <w:rPr>
          <w:rFonts w:ascii="Arial" w:hAnsi="Arial" w:cs="Arial"/>
          <w:sz w:val="20"/>
          <w:szCs w:val="20"/>
        </w:rPr>
      </w:pPr>
    </w:p>
    <w:p w14:paraId="040C2D7E" w14:textId="77777777" w:rsidR="005704FD" w:rsidRPr="00747E4E" w:rsidRDefault="005704FD" w:rsidP="00747E4E">
      <w:pPr>
        <w:pStyle w:val="BodyText"/>
        <w:rPr>
          <w:rFonts w:ascii="Arial" w:hAnsi="Arial" w:cs="Arial"/>
          <w:sz w:val="20"/>
          <w:szCs w:val="20"/>
        </w:rPr>
      </w:pPr>
    </w:p>
    <w:p w14:paraId="6239EC26" w14:textId="77777777" w:rsidR="005704FD" w:rsidRPr="00747E4E" w:rsidRDefault="005704FD" w:rsidP="00747E4E">
      <w:pPr>
        <w:pStyle w:val="BodyText"/>
        <w:rPr>
          <w:rFonts w:ascii="Arial" w:hAnsi="Arial" w:cs="Arial"/>
          <w:sz w:val="20"/>
          <w:szCs w:val="20"/>
        </w:rPr>
      </w:pPr>
    </w:p>
    <w:p w14:paraId="6325628B" w14:textId="77777777" w:rsidR="005704FD" w:rsidRPr="00747E4E" w:rsidRDefault="005704FD" w:rsidP="00747E4E">
      <w:pPr>
        <w:pStyle w:val="BodyText"/>
        <w:rPr>
          <w:rFonts w:ascii="Arial" w:hAnsi="Arial" w:cs="Arial"/>
          <w:sz w:val="20"/>
          <w:szCs w:val="20"/>
        </w:rPr>
      </w:pPr>
    </w:p>
    <w:p w14:paraId="2C424830" w14:textId="50932EE5" w:rsidR="005704FD" w:rsidRPr="00747E4E" w:rsidRDefault="00A546CA" w:rsidP="00747E4E">
      <w:pPr>
        <w:pStyle w:val="BodyText"/>
        <w:spacing w:before="5"/>
        <w:rPr>
          <w:rFonts w:ascii="Arial" w:hAnsi="Arial" w:cs="Arial"/>
          <w:sz w:val="20"/>
          <w:szCs w:val="20"/>
        </w:rPr>
      </w:pPr>
      <w:r w:rsidRPr="00747E4E">
        <w:rPr>
          <w:rFonts w:ascii="Arial" w:hAnsi="Arial" w:cs="Arial"/>
          <w:noProof/>
          <w:color w:val="FFFFFF"/>
          <w:sz w:val="20"/>
          <w:szCs w:val="20"/>
        </w:rPr>
        <w:drawing>
          <wp:inline distT="0" distB="0" distL="0" distR="0" wp14:anchorId="397AE0A8" wp14:editId="3A09623A">
            <wp:extent cx="6651625" cy="1206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1625" cy="12065"/>
                    </a:xfrm>
                    <a:prstGeom prst="rect">
                      <a:avLst/>
                    </a:prstGeom>
                    <a:noFill/>
                  </pic:spPr>
                </pic:pic>
              </a:graphicData>
            </a:graphic>
          </wp:inline>
        </w:drawing>
      </w:r>
    </w:p>
    <w:p w14:paraId="05D81D2D" w14:textId="3DE9E61D" w:rsidR="005704FD" w:rsidRPr="00747E4E" w:rsidRDefault="005704FD" w:rsidP="00747E4E">
      <w:pPr>
        <w:spacing w:before="164" w:line="172" w:lineRule="auto"/>
        <w:ind w:left="4933" w:right="3053"/>
        <w:rPr>
          <w:rFonts w:ascii="Arial" w:hAnsi="Arial" w:cs="Arial"/>
          <w:sz w:val="20"/>
          <w:szCs w:val="20"/>
        </w:rPr>
      </w:pPr>
    </w:p>
    <w:sectPr w:rsidR="005704FD" w:rsidRPr="00747E4E" w:rsidSect="006A1176">
      <w:footerReference w:type="default" r:id="rId28"/>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0DEC" w14:textId="77777777" w:rsidR="008F1D27" w:rsidRDefault="008F1D27" w:rsidP="00510FCA">
      <w:r>
        <w:separator/>
      </w:r>
    </w:p>
  </w:endnote>
  <w:endnote w:type="continuationSeparator" w:id="0">
    <w:p w14:paraId="761FA383" w14:textId="77777777" w:rsidR="008F1D27" w:rsidRDefault="008F1D27"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7AC" w14:textId="554A63F4" w:rsidR="001B060F" w:rsidRDefault="001B060F">
    <w:pPr>
      <w:pStyle w:val="Footer"/>
      <w:jc w:val="right"/>
    </w:pPr>
  </w:p>
  <w:p w14:paraId="43C9FA63" w14:textId="6FE876C9" w:rsidR="009929C5" w:rsidRDefault="00CC260F">
    <w:pPr>
      <w:pStyle w:val="Footer"/>
    </w:pPr>
    <w:r>
      <w:rPr>
        <w:noProof/>
      </w:rPr>
      <mc:AlternateContent>
        <mc:Choice Requires="wps">
          <w:drawing>
            <wp:anchor distT="0" distB="0" distL="0" distR="0" simplePos="0" relativeHeight="251659776" behindDoc="1" locked="0" layoutInCell="1" allowOverlap="1" wp14:anchorId="189D03D4" wp14:editId="4282850A">
              <wp:simplePos x="0" y="0"/>
              <wp:positionH relativeFrom="page">
                <wp:posOffset>538480</wp:posOffset>
              </wp:positionH>
              <wp:positionV relativeFrom="paragraph">
                <wp:posOffset>80010</wp:posOffset>
              </wp:positionV>
              <wp:extent cx="6645910" cy="1270"/>
              <wp:effectExtent l="0" t="0" r="0" b="0"/>
              <wp:wrapTopAndBottom/>
              <wp:docPr id="107935036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FC98" id="Freeform: Shape 1" o:spid="_x0000_s1026" style="position:absolute;margin-left:42.4pt;margin-top:6.3pt;width:523.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r w:rsidR="001B060F" w:rsidRPr="00ED5C7F">
      <w:rPr>
        <w:rFonts w:ascii="Arial" w:hAnsi="Arial" w:cs="Arial"/>
        <w:noProof/>
      </w:rPr>
      <mc:AlternateContent>
        <mc:Choice Requires="wpg">
          <w:drawing>
            <wp:anchor distT="0" distB="0" distL="114300" distR="114300" simplePos="0" relativeHeight="251657728" behindDoc="1" locked="1" layoutInCell="1" allowOverlap="1" wp14:anchorId="051D48A8" wp14:editId="3A3947C1">
              <wp:simplePos x="0" y="0"/>
              <wp:positionH relativeFrom="column">
                <wp:posOffset>6985</wp:posOffset>
              </wp:positionH>
              <wp:positionV relativeFrom="page">
                <wp:posOffset>10068560</wp:posOffset>
              </wp:positionV>
              <wp:extent cx="6776720" cy="953770"/>
              <wp:effectExtent l="0" t="0" r="0" b="0"/>
              <wp:wrapNone/>
              <wp:docPr id="1407061842" name="Group 1407061842"/>
              <wp:cNvGraphicFramePr/>
              <a:graphic xmlns:a="http://schemas.openxmlformats.org/drawingml/2006/main">
                <a:graphicData uri="http://schemas.microsoft.com/office/word/2010/wordprocessingGroup">
                  <wpg:wgp>
                    <wpg:cNvGrpSpPr/>
                    <wpg:grpSpPr>
                      <a:xfrm>
                        <a:off x="0" y="0"/>
                        <a:ext cx="6776720" cy="953770"/>
                        <a:chOff x="-1" y="0"/>
                        <a:chExt cx="6288873" cy="952500"/>
                      </a:xfrm>
                    </wpg:grpSpPr>
                    <wps:wsp>
                      <wps:cNvPr id="321366346" name="Text Box 321366346"/>
                      <wps:cNvSpPr txBox="1"/>
                      <wps:spPr>
                        <a:xfrm>
                          <a:off x="-1" y="0"/>
                          <a:ext cx="3774272" cy="952500"/>
                        </a:xfrm>
                        <a:prstGeom prst="rect">
                          <a:avLst/>
                        </a:prstGeom>
                        <a:noFill/>
                        <a:ln w="6350">
                          <a:noFill/>
                        </a:ln>
                      </wps:spPr>
                      <wps:txbx>
                        <w:txbxContent>
                          <w:p w14:paraId="4389E8BD" w14:textId="46282106" w:rsidR="001B060F" w:rsidRPr="005A6D58" w:rsidRDefault="001B060F" w:rsidP="001B060F">
                            <w:pPr>
                              <w:pStyle w:val="BodyText"/>
                              <w:spacing w:before="99"/>
                              <w:ind w:left="100"/>
                              <w:rPr>
                                <w:rFonts w:ascii="Arial" w:hAnsi="Arial" w:cs="Arial"/>
                                <w:sz w:val="18"/>
                                <w:szCs w:val="18"/>
                              </w:rPr>
                            </w:pPr>
                            <w:r w:rsidRPr="005A6D58">
                              <w:rPr>
                                <w:rFonts w:ascii="Arial" w:hAnsi="Arial" w:cs="Arial"/>
                                <w:color w:val="059F7D"/>
                                <w:sz w:val="18"/>
                                <w:szCs w:val="18"/>
                              </w:rPr>
                              <w:t>Document</w:t>
                            </w:r>
                            <w:r w:rsidRPr="005A6D58">
                              <w:rPr>
                                <w:rFonts w:ascii="Arial" w:hAnsi="Arial" w:cs="Arial"/>
                                <w:color w:val="059F7D"/>
                                <w:spacing w:val="-12"/>
                                <w:sz w:val="18"/>
                                <w:szCs w:val="18"/>
                              </w:rPr>
                              <w:t xml:space="preserve"> </w:t>
                            </w:r>
                            <w:r w:rsidRPr="005A6D58">
                              <w:rPr>
                                <w:rFonts w:ascii="Arial" w:hAnsi="Arial" w:cs="Arial"/>
                                <w:color w:val="059F7D"/>
                                <w:sz w:val="18"/>
                                <w:szCs w:val="18"/>
                              </w:rPr>
                              <w:t>Name:</w:t>
                            </w:r>
                            <w:r w:rsidRPr="005A6D58">
                              <w:rPr>
                                <w:rFonts w:ascii="Arial" w:hAnsi="Arial" w:cs="Arial"/>
                                <w:color w:val="059F7D"/>
                                <w:spacing w:val="-13"/>
                                <w:sz w:val="18"/>
                                <w:szCs w:val="18"/>
                              </w:rPr>
                              <w:t xml:space="preserve"> </w:t>
                            </w:r>
                            <w:r w:rsidR="001E580C" w:rsidRPr="005A6D58">
                              <w:rPr>
                                <w:rFonts w:ascii="Arial" w:hAnsi="Arial" w:cs="Arial"/>
                                <w:color w:val="231F20"/>
                                <w:sz w:val="18"/>
                                <w:szCs w:val="18"/>
                              </w:rPr>
                              <w:t xml:space="preserve">Low Level Concerns </w:t>
                            </w:r>
                            <w:r w:rsidR="00A2091B">
                              <w:rPr>
                                <w:rFonts w:ascii="Arial" w:hAnsi="Arial" w:cs="Arial"/>
                                <w:color w:val="231F20"/>
                                <w:sz w:val="18"/>
                                <w:szCs w:val="18"/>
                              </w:rPr>
                              <w:t>Policy</w:t>
                            </w:r>
                          </w:p>
                          <w:p w14:paraId="1CB260B8" w14:textId="6B30FB74" w:rsidR="001B060F" w:rsidRPr="005A6D58" w:rsidRDefault="001B060F" w:rsidP="001B060F">
                            <w:pPr>
                              <w:pStyle w:val="BodyText"/>
                              <w:spacing w:before="60"/>
                              <w:ind w:left="100"/>
                              <w:rPr>
                                <w:rFonts w:ascii="Arial" w:hAnsi="Arial" w:cs="Arial"/>
                                <w:sz w:val="18"/>
                                <w:szCs w:val="18"/>
                              </w:rPr>
                            </w:pPr>
                            <w:r w:rsidRPr="005A6D58">
                              <w:rPr>
                                <w:rFonts w:ascii="Arial" w:hAnsi="Arial" w:cs="Arial"/>
                                <w:color w:val="059F7D"/>
                                <w:sz w:val="18"/>
                                <w:szCs w:val="18"/>
                              </w:rPr>
                              <w:t>Policy</w:t>
                            </w:r>
                            <w:r w:rsidRPr="005A6D58">
                              <w:rPr>
                                <w:rFonts w:ascii="Arial" w:hAnsi="Arial" w:cs="Arial"/>
                                <w:color w:val="059F7D"/>
                                <w:spacing w:val="-11"/>
                                <w:sz w:val="18"/>
                                <w:szCs w:val="18"/>
                              </w:rPr>
                              <w:t xml:space="preserve"> </w:t>
                            </w:r>
                            <w:r w:rsidRPr="005A6D58">
                              <w:rPr>
                                <w:rFonts w:ascii="Arial" w:hAnsi="Arial" w:cs="Arial"/>
                                <w:color w:val="059F7D"/>
                                <w:sz w:val="18"/>
                                <w:szCs w:val="18"/>
                              </w:rPr>
                              <w:t>Owner:</w:t>
                            </w:r>
                            <w:r w:rsidRPr="005A6D58">
                              <w:rPr>
                                <w:rFonts w:ascii="Arial" w:hAnsi="Arial" w:cs="Arial"/>
                                <w:color w:val="059F7D"/>
                                <w:spacing w:val="-4"/>
                                <w:sz w:val="18"/>
                                <w:szCs w:val="18"/>
                              </w:rPr>
                              <w:t xml:space="preserve"> </w:t>
                            </w:r>
                            <w:proofErr w:type="gramStart"/>
                            <w:r w:rsidR="00A2091B">
                              <w:rPr>
                                <w:rFonts w:ascii="Arial" w:hAnsi="Arial" w:cs="Arial"/>
                                <w:color w:val="059F7D"/>
                                <w:spacing w:val="-4"/>
                                <w:sz w:val="18"/>
                                <w:szCs w:val="18"/>
                              </w:rPr>
                              <w:tab/>
                              <w:t xml:space="preserve">  </w:t>
                            </w:r>
                            <w:r w:rsidR="00575FAF">
                              <w:rPr>
                                <w:rFonts w:ascii="Arial" w:hAnsi="Arial" w:cs="Arial"/>
                                <w:spacing w:val="-4"/>
                                <w:sz w:val="18"/>
                                <w:szCs w:val="18"/>
                              </w:rPr>
                              <w:t>Headteacher</w:t>
                            </w:r>
                            <w:proofErr w:type="gramEnd"/>
                            <w:r w:rsidR="00575FAF">
                              <w:rPr>
                                <w:rFonts w:ascii="Arial" w:hAnsi="Arial" w:cs="Arial"/>
                                <w:spacing w:val="-4"/>
                                <w:sz w:val="18"/>
                                <w:szCs w:val="18"/>
                              </w:rPr>
                              <w:t xml:space="preserve"> OTA</w:t>
                            </w:r>
                          </w:p>
                          <w:p w14:paraId="02354651" w14:textId="77777777" w:rsidR="001B060F" w:rsidRPr="005A6D58" w:rsidRDefault="001B060F" w:rsidP="001B060F">
                            <w:pPr>
                              <w:pStyle w:val="BodyText"/>
                              <w:rPr>
                                <w:rFonts w:ascii="Arial" w:hAnsi="Arial" w:cs="Arial"/>
                                <w:sz w:val="20"/>
                              </w:rPr>
                            </w:pPr>
                            <w:r w:rsidRPr="005A6D58">
                              <w:rPr>
                                <w:rFonts w:ascii="Arial" w:hAnsi="Arial" w:cs="Arial"/>
                                <w:sz w:val="18"/>
                                <w:szCs w:val="18"/>
                              </w:rP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442673" name="Text Box 287442673"/>
                      <wps:cNvSpPr txBox="1"/>
                      <wps:spPr>
                        <a:xfrm>
                          <a:off x="3774272" y="0"/>
                          <a:ext cx="2514600" cy="952500"/>
                        </a:xfrm>
                        <a:prstGeom prst="rect">
                          <a:avLst/>
                        </a:prstGeom>
                        <a:noFill/>
                        <a:ln w="6350">
                          <a:noFill/>
                        </a:ln>
                      </wps:spPr>
                      <wps:txbx>
                        <w:txbxContent>
                          <w:p w14:paraId="50D7523D" w14:textId="77777777" w:rsidR="001B060F" w:rsidRPr="005A6D58" w:rsidRDefault="001B060F" w:rsidP="001923BE">
                            <w:pPr>
                              <w:pStyle w:val="BodyText"/>
                              <w:spacing w:before="60"/>
                              <w:ind w:left="100"/>
                              <w:rPr>
                                <w:rFonts w:ascii="Arial" w:hAnsi="Arial" w:cs="Arial"/>
                                <w:sz w:val="18"/>
                                <w:szCs w:val="18"/>
                              </w:rPr>
                            </w:pPr>
                            <w:r w:rsidRPr="005A6D58">
                              <w:rPr>
                                <w:rFonts w:ascii="Arial" w:hAnsi="Arial" w:cs="Arial"/>
                                <w:color w:val="059F7D"/>
                                <w:sz w:val="18"/>
                                <w:szCs w:val="18"/>
                              </w:rPr>
                              <w:t>Last</w:t>
                            </w:r>
                            <w:r w:rsidRPr="005A6D58">
                              <w:rPr>
                                <w:rFonts w:ascii="Arial" w:hAnsi="Arial" w:cs="Arial"/>
                                <w:color w:val="059F7D"/>
                                <w:spacing w:val="-6"/>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11"/>
                                <w:sz w:val="18"/>
                                <w:szCs w:val="18"/>
                              </w:rPr>
                              <w:t xml:space="preserve"> </w:t>
                            </w:r>
                            <w:r w:rsidRPr="005A6D58">
                              <w:rPr>
                                <w:rFonts w:ascii="Arial" w:hAnsi="Arial" w:cs="Arial"/>
                                <w:color w:val="059F7D"/>
                                <w:sz w:val="18"/>
                                <w:szCs w:val="18"/>
                              </w:rPr>
                              <w:t>Date:</w:t>
                            </w:r>
                            <w:r w:rsidRPr="005A6D58">
                              <w:rPr>
                                <w:rFonts w:ascii="Arial" w:hAnsi="Arial" w:cs="Arial"/>
                                <w:color w:val="059F7D"/>
                                <w:spacing w:val="-3"/>
                                <w:sz w:val="18"/>
                                <w:szCs w:val="18"/>
                              </w:rPr>
                              <w:t xml:space="preserve"> </w:t>
                            </w:r>
                            <w:r w:rsidRPr="005A6D58">
                              <w:rPr>
                                <w:rFonts w:ascii="Arial" w:hAnsi="Arial" w:cs="Arial"/>
                                <w:color w:val="231F20"/>
                                <w:sz w:val="18"/>
                                <w:szCs w:val="18"/>
                              </w:rPr>
                              <w:t>September</w:t>
                            </w:r>
                            <w:r w:rsidRPr="005A6D58">
                              <w:rPr>
                                <w:rFonts w:ascii="Arial" w:hAnsi="Arial" w:cs="Arial"/>
                                <w:color w:val="231F20"/>
                                <w:spacing w:val="3"/>
                                <w:sz w:val="18"/>
                                <w:szCs w:val="18"/>
                              </w:rPr>
                              <w:t xml:space="preserve"> </w:t>
                            </w:r>
                            <w:r w:rsidRPr="005A6D58">
                              <w:rPr>
                                <w:rFonts w:ascii="Arial" w:hAnsi="Arial" w:cs="Arial"/>
                                <w:color w:val="231F20"/>
                                <w:sz w:val="18"/>
                                <w:szCs w:val="18"/>
                              </w:rPr>
                              <w:t>2024</w:t>
                            </w:r>
                          </w:p>
                          <w:p w14:paraId="44C1334D" w14:textId="14BD7B7C" w:rsidR="001923BE" w:rsidRDefault="001B060F" w:rsidP="001923BE">
                            <w:pPr>
                              <w:pStyle w:val="Footer"/>
                              <w:ind w:left="100"/>
                              <w:rPr>
                                <w:noProof/>
                              </w:rPr>
                            </w:pPr>
                            <w:r w:rsidRPr="005A6D58">
                              <w:rPr>
                                <w:rFonts w:ascii="Arial" w:hAnsi="Arial" w:cs="Arial"/>
                                <w:color w:val="059F7D"/>
                                <w:sz w:val="18"/>
                                <w:szCs w:val="18"/>
                              </w:rPr>
                              <w:t>Next</w:t>
                            </w:r>
                            <w:r w:rsidRPr="005A6D58">
                              <w:rPr>
                                <w:rFonts w:ascii="Arial" w:hAnsi="Arial" w:cs="Arial"/>
                                <w:color w:val="059F7D"/>
                                <w:spacing w:val="-4"/>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9"/>
                                <w:sz w:val="18"/>
                                <w:szCs w:val="18"/>
                              </w:rPr>
                              <w:t xml:space="preserve"> </w:t>
                            </w:r>
                            <w:r w:rsidRPr="005A6D58">
                              <w:rPr>
                                <w:rFonts w:ascii="Arial" w:hAnsi="Arial" w:cs="Arial"/>
                                <w:color w:val="059F7D"/>
                                <w:sz w:val="18"/>
                                <w:szCs w:val="18"/>
                              </w:rPr>
                              <w:t>Date:</w:t>
                            </w:r>
                            <w:r w:rsidRPr="005A6D58">
                              <w:rPr>
                                <w:rFonts w:ascii="Arial" w:hAnsi="Arial" w:cs="Arial"/>
                                <w:color w:val="059F7D"/>
                                <w:spacing w:val="-15"/>
                                <w:sz w:val="18"/>
                                <w:szCs w:val="18"/>
                              </w:rPr>
                              <w:t xml:space="preserve"> </w:t>
                            </w:r>
                            <w:r w:rsidRPr="005A6D58">
                              <w:rPr>
                                <w:rFonts w:ascii="Arial" w:hAnsi="Arial" w:cs="Arial"/>
                                <w:color w:val="231F20"/>
                                <w:sz w:val="18"/>
                                <w:szCs w:val="18"/>
                              </w:rPr>
                              <w:t>September 2025</w:t>
                            </w:r>
                            <w:r w:rsidR="001923BE" w:rsidRPr="005A6D58">
                              <w:rPr>
                                <w:rFonts w:ascii="Arial" w:hAnsi="Arial" w:cs="Arial"/>
                                <w:color w:val="231F20"/>
                                <w:sz w:val="18"/>
                                <w:szCs w:val="18"/>
                              </w:rPr>
                              <w:t xml:space="preserve">  </w:t>
                            </w:r>
                            <w:r w:rsidR="001923BE">
                              <w:rPr>
                                <w:color w:val="231F20"/>
                                <w:sz w:val="18"/>
                                <w:szCs w:val="18"/>
                              </w:rPr>
                              <w:t xml:space="preserve">        </w:t>
                            </w:r>
                            <w:sdt>
                              <w:sdtPr>
                                <w:id w:val="2091114167"/>
                                <w:docPartObj>
                                  <w:docPartGallery w:val="Page Numbers (Bottom of Page)"/>
                                  <w:docPartUnique/>
                                </w:docPartObj>
                              </w:sdtPr>
                              <w:sdtEndPr>
                                <w:rPr>
                                  <w:noProof/>
                                </w:rPr>
                              </w:sdtEndPr>
                              <w:sdtContent>
                                <w:r w:rsidR="001923BE">
                                  <w:fldChar w:fldCharType="begin"/>
                                </w:r>
                                <w:r w:rsidR="001923BE">
                                  <w:instrText xml:space="preserve"> PAGE   \* MERGEFORMAT </w:instrText>
                                </w:r>
                                <w:r w:rsidR="001923BE">
                                  <w:fldChar w:fldCharType="separate"/>
                                </w:r>
                                <w:r w:rsidR="001923BE">
                                  <w:t>2</w:t>
                                </w:r>
                                <w:r w:rsidR="001923BE">
                                  <w:rPr>
                                    <w:noProof/>
                                  </w:rPr>
                                  <w:fldChar w:fldCharType="end"/>
                                </w:r>
                              </w:sdtContent>
                            </w:sdt>
                          </w:p>
                          <w:p w14:paraId="6F7ACC92" w14:textId="42D9D7A1" w:rsidR="001B060F" w:rsidRPr="009E570A" w:rsidRDefault="001923BE" w:rsidP="001B060F">
                            <w:pPr>
                              <w:pStyle w:val="BodyText"/>
                              <w:spacing w:before="60"/>
                              <w:ind w:left="100"/>
                              <w:rPr>
                                <w:sz w:val="18"/>
                                <w:szCs w:val="18"/>
                              </w:rPr>
                            </w:pPr>
                            <w:r>
                              <w:rPr>
                                <w:color w:val="231F2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D48A8" id="Group 1407061842" o:spid="_x0000_s1026" style="position:absolute;margin-left:.55pt;margin-top:792.8pt;width:533.6pt;height:75.1pt;z-index:-251658752;mso-position-vertical-relative:page;mso-width-relative:margin;mso-height-relative:margin" coordorigin="" coordsize="62888,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">
              <v:shapetype id="_x0000_t202" coordsize="21600,21600" o:spt="202" path="m,l,21600r21600,l21600,xe">
                <v:stroke joinstyle="miter"/>
                <v:path gradientshapeok="t" o:connecttype="rect"/>
              </v:shapetype>
              <v:shape id="Text Box 321366346" o:spid="_x0000_s1027" type="#_x0000_t202" style="position:absolute;width:37742;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" filled="f" stroked="f" strokeweight=".5pt">
                <v:textbox>
                  <w:txbxContent>
                    <w:p w14:paraId="4389E8BD" w14:textId="46282106" w:rsidR="001B060F" w:rsidRPr="005A6D58" w:rsidRDefault="001B060F" w:rsidP="001B060F">
                      <w:pPr>
                        <w:pStyle w:val="BodyText"/>
                        <w:spacing w:before="99"/>
                        <w:ind w:left="100"/>
                        <w:rPr>
                          <w:rFonts w:ascii="Arial" w:hAnsi="Arial" w:cs="Arial"/>
                          <w:sz w:val="18"/>
                          <w:szCs w:val="18"/>
                        </w:rPr>
                      </w:pPr>
                      <w:r w:rsidRPr="005A6D58">
                        <w:rPr>
                          <w:rFonts w:ascii="Arial" w:hAnsi="Arial" w:cs="Arial"/>
                          <w:color w:val="059F7D"/>
                          <w:sz w:val="18"/>
                          <w:szCs w:val="18"/>
                        </w:rPr>
                        <w:t>Document</w:t>
                      </w:r>
                      <w:r w:rsidRPr="005A6D58">
                        <w:rPr>
                          <w:rFonts w:ascii="Arial" w:hAnsi="Arial" w:cs="Arial"/>
                          <w:color w:val="059F7D"/>
                          <w:spacing w:val="-12"/>
                          <w:sz w:val="18"/>
                          <w:szCs w:val="18"/>
                        </w:rPr>
                        <w:t xml:space="preserve"> </w:t>
                      </w:r>
                      <w:r w:rsidRPr="005A6D58">
                        <w:rPr>
                          <w:rFonts w:ascii="Arial" w:hAnsi="Arial" w:cs="Arial"/>
                          <w:color w:val="059F7D"/>
                          <w:sz w:val="18"/>
                          <w:szCs w:val="18"/>
                        </w:rPr>
                        <w:t>Name:</w:t>
                      </w:r>
                      <w:r w:rsidRPr="005A6D58">
                        <w:rPr>
                          <w:rFonts w:ascii="Arial" w:hAnsi="Arial" w:cs="Arial"/>
                          <w:color w:val="059F7D"/>
                          <w:spacing w:val="-13"/>
                          <w:sz w:val="18"/>
                          <w:szCs w:val="18"/>
                        </w:rPr>
                        <w:t xml:space="preserve"> </w:t>
                      </w:r>
                      <w:r w:rsidR="001E580C" w:rsidRPr="005A6D58">
                        <w:rPr>
                          <w:rFonts w:ascii="Arial" w:hAnsi="Arial" w:cs="Arial"/>
                          <w:color w:val="231F20"/>
                          <w:sz w:val="18"/>
                          <w:szCs w:val="18"/>
                        </w:rPr>
                        <w:t xml:space="preserve">Low Level Concerns </w:t>
                      </w:r>
                      <w:r w:rsidR="00A2091B">
                        <w:rPr>
                          <w:rFonts w:ascii="Arial" w:hAnsi="Arial" w:cs="Arial"/>
                          <w:color w:val="231F20"/>
                          <w:sz w:val="18"/>
                          <w:szCs w:val="18"/>
                        </w:rPr>
                        <w:t>Policy</w:t>
                      </w:r>
                    </w:p>
                    <w:p w14:paraId="1CB260B8" w14:textId="6B30FB74" w:rsidR="001B060F" w:rsidRPr="005A6D58" w:rsidRDefault="001B060F" w:rsidP="001B060F">
                      <w:pPr>
                        <w:pStyle w:val="BodyText"/>
                        <w:spacing w:before="60"/>
                        <w:ind w:left="100"/>
                        <w:rPr>
                          <w:rFonts w:ascii="Arial" w:hAnsi="Arial" w:cs="Arial"/>
                          <w:sz w:val="18"/>
                          <w:szCs w:val="18"/>
                        </w:rPr>
                      </w:pPr>
                      <w:r w:rsidRPr="005A6D58">
                        <w:rPr>
                          <w:rFonts w:ascii="Arial" w:hAnsi="Arial" w:cs="Arial"/>
                          <w:color w:val="059F7D"/>
                          <w:sz w:val="18"/>
                          <w:szCs w:val="18"/>
                        </w:rPr>
                        <w:t>Policy</w:t>
                      </w:r>
                      <w:r w:rsidRPr="005A6D58">
                        <w:rPr>
                          <w:rFonts w:ascii="Arial" w:hAnsi="Arial" w:cs="Arial"/>
                          <w:color w:val="059F7D"/>
                          <w:spacing w:val="-11"/>
                          <w:sz w:val="18"/>
                          <w:szCs w:val="18"/>
                        </w:rPr>
                        <w:t xml:space="preserve"> </w:t>
                      </w:r>
                      <w:r w:rsidRPr="005A6D58">
                        <w:rPr>
                          <w:rFonts w:ascii="Arial" w:hAnsi="Arial" w:cs="Arial"/>
                          <w:color w:val="059F7D"/>
                          <w:sz w:val="18"/>
                          <w:szCs w:val="18"/>
                        </w:rPr>
                        <w:t>Owner:</w:t>
                      </w:r>
                      <w:r w:rsidRPr="005A6D58">
                        <w:rPr>
                          <w:rFonts w:ascii="Arial" w:hAnsi="Arial" w:cs="Arial"/>
                          <w:color w:val="059F7D"/>
                          <w:spacing w:val="-4"/>
                          <w:sz w:val="18"/>
                          <w:szCs w:val="18"/>
                        </w:rPr>
                        <w:t xml:space="preserve"> </w:t>
                      </w:r>
                      <w:proofErr w:type="gramStart"/>
                      <w:r w:rsidR="00A2091B">
                        <w:rPr>
                          <w:rFonts w:ascii="Arial" w:hAnsi="Arial" w:cs="Arial"/>
                          <w:color w:val="059F7D"/>
                          <w:spacing w:val="-4"/>
                          <w:sz w:val="18"/>
                          <w:szCs w:val="18"/>
                        </w:rPr>
                        <w:tab/>
                        <w:t xml:space="preserve">  </w:t>
                      </w:r>
                      <w:r w:rsidR="00575FAF">
                        <w:rPr>
                          <w:rFonts w:ascii="Arial" w:hAnsi="Arial" w:cs="Arial"/>
                          <w:spacing w:val="-4"/>
                          <w:sz w:val="18"/>
                          <w:szCs w:val="18"/>
                        </w:rPr>
                        <w:t>Headteacher</w:t>
                      </w:r>
                      <w:proofErr w:type="gramEnd"/>
                      <w:r w:rsidR="00575FAF">
                        <w:rPr>
                          <w:rFonts w:ascii="Arial" w:hAnsi="Arial" w:cs="Arial"/>
                          <w:spacing w:val="-4"/>
                          <w:sz w:val="18"/>
                          <w:szCs w:val="18"/>
                        </w:rPr>
                        <w:t xml:space="preserve"> OTA</w:t>
                      </w:r>
                    </w:p>
                    <w:p w14:paraId="02354651" w14:textId="77777777" w:rsidR="001B060F" w:rsidRPr="005A6D58" w:rsidRDefault="001B060F" w:rsidP="001B060F">
                      <w:pPr>
                        <w:pStyle w:val="BodyText"/>
                        <w:rPr>
                          <w:rFonts w:ascii="Arial" w:hAnsi="Arial" w:cs="Arial"/>
                          <w:sz w:val="20"/>
                        </w:rPr>
                      </w:pPr>
                      <w:r w:rsidRPr="005A6D58">
                        <w:rPr>
                          <w:rFonts w:ascii="Arial" w:hAnsi="Arial" w:cs="Arial"/>
                          <w:sz w:val="18"/>
                          <w:szCs w:val="18"/>
                        </w:rPr>
                        <w:br w:type="column"/>
                      </w:r>
                    </w:p>
                  </w:txbxContent>
                </v:textbox>
              </v:shape>
              <v:shape id="Text Box 287442673" o:spid="_x0000_s1028" type="#_x0000_t202" style="position:absolute;left:37742;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" filled="f" stroked="f" strokeweight=".5pt">
                <v:textbox>
                  <w:txbxContent>
                    <w:p w14:paraId="50D7523D" w14:textId="77777777" w:rsidR="001B060F" w:rsidRPr="005A6D58" w:rsidRDefault="001B060F" w:rsidP="001923BE">
                      <w:pPr>
                        <w:pStyle w:val="BodyText"/>
                        <w:spacing w:before="60"/>
                        <w:ind w:left="100"/>
                        <w:rPr>
                          <w:rFonts w:ascii="Arial" w:hAnsi="Arial" w:cs="Arial"/>
                          <w:sz w:val="18"/>
                          <w:szCs w:val="18"/>
                        </w:rPr>
                      </w:pPr>
                      <w:r w:rsidRPr="005A6D58">
                        <w:rPr>
                          <w:rFonts w:ascii="Arial" w:hAnsi="Arial" w:cs="Arial"/>
                          <w:color w:val="059F7D"/>
                          <w:sz w:val="18"/>
                          <w:szCs w:val="18"/>
                        </w:rPr>
                        <w:t>Last</w:t>
                      </w:r>
                      <w:r w:rsidRPr="005A6D58">
                        <w:rPr>
                          <w:rFonts w:ascii="Arial" w:hAnsi="Arial" w:cs="Arial"/>
                          <w:color w:val="059F7D"/>
                          <w:spacing w:val="-6"/>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11"/>
                          <w:sz w:val="18"/>
                          <w:szCs w:val="18"/>
                        </w:rPr>
                        <w:t xml:space="preserve"> </w:t>
                      </w:r>
                      <w:r w:rsidRPr="005A6D58">
                        <w:rPr>
                          <w:rFonts w:ascii="Arial" w:hAnsi="Arial" w:cs="Arial"/>
                          <w:color w:val="059F7D"/>
                          <w:sz w:val="18"/>
                          <w:szCs w:val="18"/>
                        </w:rPr>
                        <w:t>Date:</w:t>
                      </w:r>
                      <w:r w:rsidRPr="005A6D58">
                        <w:rPr>
                          <w:rFonts w:ascii="Arial" w:hAnsi="Arial" w:cs="Arial"/>
                          <w:color w:val="059F7D"/>
                          <w:spacing w:val="-3"/>
                          <w:sz w:val="18"/>
                          <w:szCs w:val="18"/>
                        </w:rPr>
                        <w:t xml:space="preserve"> </w:t>
                      </w:r>
                      <w:r w:rsidRPr="005A6D58">
                        <w:rPr>
                          <w:rFonts w:ascii="Arial" w:hAnsi="Arial" w:cs="Arial"/>
                          <w:color w:val="231F20"/>
                          <w:sz w:val="18"/>
                          <w:szCs w:val="18"/>
                        </w:rPr>
                        <w:t>September</w:t>
                      </w:r>
                      <w:r w:rsidRPr="005A6D58">
                        <w:rPr>
                          <w:rFonts w:ascii="Arial" w:hAnsi="Arial" w:cs="Arial"/>
                          <w:color w:val="231F20"/>
                          <w:spacing w:val="3"/>
                          <w:sz w:val="18"/>
                          <w:szCs w:val="18"/>
                        </w:rPr>
                        <w:t xml:space="preserve"> </w:t>
                      </w:r>
                      <w:r w:rsidRPr="005A6D58">
                        <w:rPr>
                          <w:rFonts w:ascii="Arial" w:hAnsi="Arial" w:cs="Arial"/>
                          <w:color w:val="231F20"/>
                          <w:sz w:val="18"/>
                          <w:szCs w:val="18"/>
                        </w:rPr>
                        <w:t>2024</w:t>
                      </w:r>
                    </w:p>
                    <w:p w14:paraId="44C1334D" w14:textId="14BD7B7C" w:rsidR="001923BE" w:rsidRDefault="001B060F" w:rsidP="001923BE">
                      <w:pPr>
                        <w:pStyle w:val="Footer"/>
                        <w:ind w:left="100"/>
                        <w:rPr>
                          <w:noProof/>
                        </w:rPr>
                      </w:pPr>
                      <w:r w:rsidRPr="005A6D58">
                        <w:rPr>
                          <w:rFonts w:ascii="Arial" w:hAnsi="Arial" w:cs="Arial"/>
                          <w:color w:val="059F7D"/>
                          <w:sz w:val="18"/>
                          <w:szCs w:val="18"/>
                        </w:rPr>
                        <w:t>Next</w:t>
                      </w:r>
                      <w:r w:rsidRPr="005A6D58">
                        <w:rPr>
                          <w:rFonts w:ascii="Arial" w:hAnsi="Arial" w:cs="Arial"/>
                          <w:color w:val="059F7D"/>
                          <w:spacing w:val="-4"/>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9"/>
                          <w:sz w:val="18"/>
                          <w:szCs w:val="18"/>
                        </w:rPr>
                        <w:t xml:space="preserve"> </w:t>
                      </w:r>
                      <w:r w:rsidRPr="005A6D58">
                        <w:rPr>
                          <w:rFonts w:ascii="Arial" w:hAnsi="Arial" w:cs="Arial"/>
                          <w:color w:val="059F7D"/>
                          <w:sz w:val="18"/>
                          <w:szCs w:val="18"/>
                        </w:rPr>
                        <w:t>Date:</w:t>
                      </w:r>
                      <w:r w:rsidRPr="005A6D58">
                        <w:rPr>
                          <w:rFonts w:ascii="Arial" w:hAnsi="Arial" w:cs="Arial"/>
                          <w:color w:val="059F7D"/>
                          <w:spacing w:val="-15"/>
                          <w:sz w:val="18"/>
                          <w:szCs w:val="18"/>
                        </w:rPr>
                        <w:t xml:space="preserve"> </w:t>
                      </w:r>
                      <w:r w:rsidRPr="005A6D58">
                        <w:rPr>
                          <w:rFonts w:ascii="Arial" w:hAnsi="Arial" w:cs="Arial"/>
                          <w:color w:val="231F20"/>
                          <w:sz w:val="18"/>
                          <w:szCs w:val="18"/>
                        </w:rPr>
                        <w:t>September 2025</w:t>
                      </w:r>
                      <w:r w:rsidR="001923BE" w:rsidRPr="005A6D58">
                        <w:rPr>
                          <w:rFonts w:ascii="Arial" w:hAnsi="Arial" w:cs="Arial"/>
                          <w:color w:val="231F20"/>
                          <w:sz w:val="18"/>
                          <w:szCs w:val="18"/>
                        </w:rPr>
                        <w:t xml:space="preserve">  </w:t>
                      </w:r>
                      <w:r w:rsidR="001923BE">
                        <w:rPr>
                          <w:color w:val="231F20"/>
                          <w:sz w:val="18"/>
                          <w:szCs w:val="18"/>
                        </w:rPr>
                        <w:t xml:space="preserve">        </w:t>
                      </w:r>
                      <w:sdt>
                        <w:sdtPr>
                          <w:id w:val="2091114167"/>
                          <w:docPartObj>
                            <w:docPartGallery w:val="Page Numbers (Bottom of Page)"/>
                            <w:docPartUnique/>
                          </w:docPartObj>
                        </w:sdtPr>
                        <w:sdtEndPr>
                          <w:rPr>
                            <w:noProof/>
                          </w:rPr>
                        </w:sdtEndPr>
                        <w:sdtContent>
                          <w:r w:rsidR="001923BE">
                            <w:fldChar w:fldCharType="begin"/>
                          </w:r>
                          <w:r w:rsidR="001923BE">
                            <w:instrText xml:space="preserve"> PAGE   \* MERGEFORMAT </w:instrText>
                          </w:r>
                          <w:r w:rsidR="001923BE">
                            <w:fldChar w:fldCharType="separate"/>
                          </w:r>
                          <w:r w:rsidR="001923BE">
                            <w:t>2</w:t>
                          </w:r>
                          <w:r w:rsidR="001923BE">
                            <w:rPr>
                              <w:noProof/>
                            </w:rPr>
                            <w:fldChar w:fldCharType="end"/>
                          </w:r>
                        </w:sdtContent>
                      </w:sdt>
                    </w:p>
                    <w:p w14:paraId="6F7ACC92" w14:textId="42D9D7A1" w:rsidR="001B060F" w:rsidRPr="009E570A" w:rsidRDefault="001923BE" w:rsidP="001B060F">
                      <w:pPr>
                        <w:pStyle w:val="BodyText"/>
                        <w:spacing w:before="60"/>
                        <w:ind w:left="100"/>
                        <w:rPr>
                          <w:sz w:val="18"/>
                          <w:szCs w:val="18"/>
                        </w:rPr>
                      </w:pPr>
                      <w:r>
                        <w:rPr>
                          <w:color w:val="231F20"/>
                          <w:sz w:val="18"/>
                          <w:szCs w:val="18"/>
                        </w:rPr>
                        <w:t xml:space="preserve"> </w:t>
                      </w:r>
                    </w:p>
                  </w:txbxContent>
                </v:textbox>
              </v:shape>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Default="00AE50DE">
    <w:pPr>
      <w:pStyle w:val="Footer"/>
      <w:jc w:val="right"/>
    </w:pPr>
  </w:p>
  <w:p w14:paraId="4B0A4202" w14:textId="0A67D682" w:rsidR="00AE50DE"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9F4E" w14:textId="77777777" w:rsidR="008F1D27" w:rsidRDefault="008F1D27" w:rsidP="00510FCA">
      <w:r>
        <w:separator/>
      </w:r>
    </w:p>
  </w:footnote>
  <w:footnote w:type="continuationSeparator" w:id="0">
    <w:p w14:paraId="006EEC76" w14:textId="77777777" w:rsidR="008F1D27" w:rsidRDefault="008F1D27"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9196" w14:textId="3A7D51CA" w:rsidR="009929C5" w:rsidRDefault="00E07464">
    <w:pPr>
      <w:pStyle w:val="Header"/>
    </w:pPr>
    <w:r>
      <w:rPr>
        <w:noProof/>
      </w:rPr>
      <mc:AlternateContent>
        <mc:Choice Requires="wps">
          <w:drawing>
            <wp:anchor distT="0" distB="0" distL="0" distR="0" simplePos="0" relativeHeight="251661824" behindDoc="1" locked="0" layoutInCell="1" allowOverlap="1" wp14:anchorId="3C5DB32E" wp14:editId="2436A6E1">
              <wp:simplePos x="0" y="0"/>
              <wp:positionH relativeFrom="page">
                <wp:posOffset>535940</wp:posOffset>
              </wp:positionH>
              <wp:positionV relativeFrom="paragraph">
                <wp:posOffset>417195</wp:posOffset>
              </wp:positionV>
              <wp:extent cx="6645910" cy="1270"/>
              <wp:effectExtent l="0" t="0" r="0" b="0"/>
              <wp:wrapTopAndBottom/>
              <wp:docPr id="65321467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20A6" id="Freeform: Shape 1" o:spid="_x0000_s1026" style="position:absolute;margin-left:42.2pt;margin-top:32.85pt;width:523.3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" path="m,l10466,e" filled="f" strokecolor="#059f7d" strokeweight="1pt">
              <v:path arrowok="t" o:connecttype="custom" o:connectlocs="0,0;2147483646,0" o:connectangles="0,0"/>
              <w10:wrap type="topAndBottom" anchorx="page"/>
            </v:shape>
          </w:pict>
        </mc:Fallback>
      </mc:AlternateContent>
    </w:r>
  </w:p>
  <w:p w14:paraId="6ABE6A3D" w14:textId="5FAF43B5" w:rsidR="00104CCA" w:rsidRPr="004552C3" w:rsidRDefault="00104CCA" w:rsidP="00104CCA">
    <w:pPr>
      <w:pStyle w:val="Title"/>
      <w:spacing w:before="409" w:line="177" w:lineRule="auto"/>
      <w:ind w:left="0" w:right="38"/>
      <w:jc w:val="right"/>
      <w:rPr>
        <w:rFonts w:ascii="Arial" w:hAnsi="Arial" w:cs="Arial"/>
        <w:b/>
        <w:bCs/>
        <w:color w:val="00B050"/>
        <w:sz w:val="24"/>
        <w:szCs w:val="24"/>
      </w:rPr>
    </w:pPr>
    <w:r>
      <w:rPr>
        <w:rFonts w:ascii="Arial" w:hAnsi="Arial" w:cs="Arial"/>
        <w:b/>
        <w:bCs/>
        <w:color w:val="00B050"/>
        <w:sz w:val="24"/>
        <w:szCs w:val="24"/>
      </w:rPr>
      <w:t xml:space="preserve">   </w:t>
    </w:r>
    <w:r>
      <w:rPr>
        <w:rFonts w:ascii="Arial" w:hAnsi="Arial" w:cs="Arial"/>
        <w:b/>
        <w:bCs/>
        <w:color w:val="00B050"/>
        <w:sz w:val="24"/>
        <w:szCs w:val="24"/>
      </w:rPr>
      <w:tab/>
    </w:r>
    <w:r>
      <w:rPr>
        <w:rFonts w:ascii="Arial" w:hAnsi="Arial" w:cs="Arial"/>
        <w:b/>
        <w:bCs/>
        <w:color w:val="00B050"/>
        <w:sz w:val="24"/>
        <w:szCs w:val="24"/>
      </w:rPr>
      <w:tab/>
    </w:r>
    <w:r w:rsidR="00747E4E">
      <w:rPr>
        <w:rFonts w:ascii="Arial" w:hAnsi="Arial" w:cs="Arial"/>
        <w:b/>
        <w:bCs/>
        <w:color w:val="00B050"/>
        <w:sz w:val="24"/>
        <w:szCs w:val="24"/>
      </w:rPr>
      <w:t>PSHE Polic</w:t>
    </w:r>
    <w:r>
      <w:rPr>
        <w:rFonts w:ascii="Arial" w:hAnsi="Arial" w:cs="Arial"/>
        <w:b/>
        <w:bCs/>
        <w:color w:val="00B050"/>
        <w:sz w:val="24"/>
        <w:szCs w:val="24"/>
      </w:rPr>
      <w:t xml:space="preserve">y – Options Trent Acres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9304A1"/>
    <w:multiLevelType w:val="hybridMultilevel"/>
    <w:tmpl w:val="6EA069F0"/>
    <w:lvl w:ilvl="0" w:tplc="79FE72E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11146DB7"/>
    <w:multiLevelType w:val="hybridMultilevel"/>
    <w:tmpl w:val="9E7A5F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D4101D1"/>
    <w:multiLevelType w:val="hybridMultilevel"/>
    <w:tmpl w:val="CC40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D3883"/>
    <w:multiLevelType w:val="hybridMultilevel"/>
    <w:tmpl w:val="850CA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0" w15:restartNumberingAfterBreak="0">
    <w:nsid w:val="2A7F0657"/>
    <w:multiLevelType w:val="multilevel"/>
    <w:tmpl w:val="EEB4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2039B"/>
    <w:multiLevelType w:val="multilevel"/>
    <w:tmpl w:val="E2F8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B3BD5"/>
    <w:multiLevelType w:val="multilevel"/>
    <w:tmpl w:val="3774C5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6"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7" w15:restartNumberingAfterBreak="0">
    <w:nsid w:val="473C179E"/>
    <w:multiLevelType w:val="multilevel"/>
    <w:tmpl w:val="6B9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775951"/>
    <w:multiLevelType w:val="hybridMultilevel"/>
    <w:tmpl w:val="6684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B575B17"/>
    <w:multiLevelType w:val="multilevel"/>
    <w:tmpl w:val="71FC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6"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7" w15:restartNumberingAfterBreak="0">
    <w:nsid w:val="7385137A"/>
    <w:multiLevelType w:val="multilevel"/>
    <w:tmpl w:val="B614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A35F9B"/>
    <w:multiLevelType w:val="multilevel"/>
    <w:tmpl w:val="FA7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82AE0"/>
    <w:multiLevelType w:val="hybridMultilevel"/>
    <w:tmpl w:val="AD84188C"/>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abstractNum w:abstractNumId="33" w15:restartNumberingAfterBreak="0">
    <w:nsid w:val="7F3B41C5"/>
    <w:multiLevelType w:val="hybridMultilevel"/>
    <w:tmpl w:val="B45254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0767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9179786">
    <w:abstractNumId w:val="32"/>
  </w:num>
  <w:num w:numId="3" w16cid:durableId="1571038983">
    <w:abstractNumId w:val="6"/>
  </w:num>
  <w:num w:numId="4" w16cid:durableId="1902904867">
    <w:abstractNumId w:val="22"/>
  </w:num>
  <w:num w:numId="5" w16cid:durableId="967247164">
    <w:abstractNumId w:val="14"/>
  </w:num>
  <w:num w:numId="6" w16cid:durableId="1051463711">
    <w:abstractNumId w:val="1"/>
  </w:num>
  <w:num w:numId="7" w16cid:durableId="1849516296">
    <w:abstractNumId w:val="26"/>
  </w:num>
  <w:num w:numId="8" w16cid:durableId="1404184803">
    <w:abstractNumId w:val="9"/>
  </w:num>
  <w:num w:numId="9" w16cid:durableId="532621725">
    <w:abstractNumId w:val="16"/>
  </w:num>
  <w:num w:numId="10" w16cid:durableId="402947963">
    <w:abstractNumId w:val="15"/>
  </w:num>
  <w:num w:numId="11" w16cid:durableId="743795699">
    <w:abstractNumId w:val="25"/>
  </w:num>
  <w:num w:numId="12" w16cid:durableId="1825001088">
    <w:abstractNumId w:val="1"/>
  </w:num>
  <w:num w:numId="13" w16cid:durableId="1479764023">
    <w:abstractNumId w:val="4"/>
  </w:num>
  <w:num w:numId="14" w16cid:durableId="582105175">
    <w:abstractNumId w:val="13"/>
  </w:num>
  <w:num w:numId="15" w16cid:durableId="895551218">
    <w:abstractNumId w:val="2"/>
  </w:num>
  <w:num w:numId="16" w16cid:durableId="1979530451">
    <w:abstractNumId w:val="18"/>
  </w:num>
  <w:num w:numId="17" w16cid:durableId="1178693807">
    <w:abstractNumId w:val="0"/>
  </w:num>
  <w:num w:numId="18" w16cid:durableId="1187602237">
    <w:abstractNumId w:val="28"/>
  </w:num>
  <w:num w:numId="19" w16cid:durableId="1058326">
    <w:abstractNumId w:val="31"/>
  </w:num>
  <w:num w:numId="20" w16cid:durableId="1712344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1098993">
    <w:abstractNumId w:val="23"/>
  </w:num>
  <w:num w:numId="22" w16cid:durableId="681932527">
    <w:abstractNumId w:val="30"/>
  </w:num>
  <w:num w:numId="23" w16cid:durableId="1961450109">
    <w:abstractNumId w:val="7"/>
  </w:num>
  <w:num w:numId="24" w16cid:durableId="1614171859">
    <w:abstractNumId w:val="12"/>
  </w:num>
  <w:num w:numId="25" w16cid:durableId="470291873">
    <w:abstractNumId w:val="3"/>
  </w:num>
  <w:num w:numId="26" w16cid:durableId="495416239">
    <w:abstractNumId w:val="8"/>
  </w:num>
  <w:num w:numId="27" w16cid:durableId="2512740">
    <w:abstractNumId w:val="5"/>
  </w:num>
  <w:num w:numId="28" w16cid:durableId="1794328142">
    <w:abstractNumId w:val="33"/>
  </w:num>
  <w:num w:numId="29" w16cid:durableId="1940482435">
    <w:abstractNumId w:val="29"/>
  </w:num>
  <w:num w:numId="30" w16cid:durableId="1666543521">
    <w:abstractNumId w:val="21"/>
  </w:num>
  <w:num w:numId="31" w16cid:durableId="17050937">
    <w:abstractNumId w:val="17"/>
  </w:num>
  <w:num w:numId="32" w16cid:durableId="1830635692">
    <w:abstractNumId w:val="11"/>
  </w:num>
  <w:num w:numId="33" w16cid:durableId="651636850">
    <w:abstractNumId w:val="27"/>
  </w:num>
  <w:num w:numId="34" w16cid:durableId="1686982154">
    <w:abstractNumId w:val="10"/>
  </w:num>
  <w:num w:numId="35" w16cid:durableId="1142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2D"/>
    <w:rsid w:val="000547A3"/>
    <w:rsid w:val="0006009F"/>
    <w:rsid w:val="00082480"/>
    <w:rsid w:val="0009066D"/>
    <w:rsid w:val="00091A83"/>
    <w:rsid w:val="000B2C3B"/>
    <w:rsid w:val="000C1A41"/>
    <w:rsid w:val="000D3E3A"/>
    <w:rsid w:val="000E61C8"/>
    <w:rsid w:val="00104CCA"/>
    <w:rsid w:val="00122085"/>
    <w:rsid w:val="001241EC"/>
    <w:rsid w:val="00126900"/>
    <w:rsid w:val="00143A7A"/>
    <w:rsid w:val="0015288A"/>
    <w:rsid w:val="00163F63"/>
    <w:rsid w:val="00164BD4"/>
    <w:rsid w:val="001751C7"/>
    <w:rsid w:val="00185FA0"/>
    <w:rsid w:val="001876E2"/>
    <w:rsid w:val="00187E61"/>
    <w:rsid w:val="0019124E"/>
    <w:rsid w:val="001923BE"/>
    <w:rsid w:val="001952F3"/>
    <w:rsid w:val="00197F71"/>
    <w:rsid w:val="001B060F"/>
    <w:rsid w:val="001D7E0D"/>
    <w:rsid w:val="001E278F"/>
    <w:rsid w:val="001E580C"/>
    <w:rsid w:val="001F0A30"/>
    <w:rsid w:val="00204929"/>
    <w:rsid w:val="002049F5"/>
    <w:rsid w:val="00204B9D"/>
    <w:rsid w:val="00211A26"/>
    <w:rsid w:val="00212C63"/>
    <w:rsid w:val="00217B13"/>
    <w:rsid w:val="00232E58"/>
    <w:rsid w:val="00233F48"/>
    <w:rsid w:val="00244BDE"/>
    <w:rsid w:val="00251EC7"/>
    <w:rsid w:val="00261869"/>
    <w:rsid w:val="0026615A"/>
    <w:rsid w:val="00271B1F"/>
    <w:rsid w:val="00275894"/>
    <w:rsid w:val="002A2C69"/>
    <w:rsid w:val="002A548F"/>
    <w:rsid w:val="002A68D7"/>
    <w:rsid w:val="002B0C92"/>
    <w:rsid w:val="002C2414"/>
    <w:rsid w:val="00301EBC"/>
    <w:rsid w:val="0032494D"/>
    <w:rsid w:val="00331417"/>
    <w:rsid w:val="003338A7"/>
    <w:rsid w:val="00334809"/>
    <w:rsid w:val="00363D10"/>
    <w:rsid w:val="0037728C"/>
    <w:rsid w:val="00387C50"/>
    <w:rsid w:val="00392E14"/>
    <w:rsid w:val="00396881"/>
    <w:rsid w:val="003A6638"/>
    <w:rsid w:val="003A71CE"/>
    <w:rsid w:val="003B24B2"/>
    <w:rsid w:val="003B7CA3"/>
    <w:rsid w:val="003C0E9F"/>
    <w:rsid w:val="003C5044"/>
    <w:rsid w:val="003D3BCC"/>
    <w:rsid w:val="003E3959"/>
    <w:rsid w:val="003F34F8"/>
    <w:rsid w:val="00400F5A"/>
    <w:rsid w:val="00412EB4"/>
    <w:rsid w:val="0042492C"/>
    <w:rsid w:val="00426315"/>
    <w:rsid w:val="004547D5"/>
    <w:rsid w:val="004552C3"/>
    <w:rsid w:val="004611E6"/>
    <w:rsid w:val="004618AB"/>
    <w:rsid w:val="00462A80"/>
    <w:rsid w:val="00474C51"/>
    <w:rsid w:val="00474DD6"/>
    <w:rsid w:val="00490943"/>
    <w:rsid w:val="004927B8"/>
    <w:rsid w:val="004A6711"/>
    <w:rsid w:val="004B2259"/>
    <w:rsid w:val="004E74E9"/>
    <w:rsid w:val="004F347B"/>
    <w:rsid w:val="00510655"/>
    <w:rsid w:val="0051091B"/>
    <w:rsid w:val="00510FCA"/>
    <w:rsid w:val="00526DC4"/>
    <w:rsid w:val="005339D7"/>
    <w:rsid w:val="00561734"/>
    <w:rsid w:val="00566DD4"/>
    <w:rsid w:val="005704FD"/>
    <w:rsid w:val="005714F6"/>
    <w:rsid w:val="00575FAF"/>
    <w:rsid w:val="005810A2"/>
    <w:rsid w:val="0058484A"/>
    <w:rsid w:val="0059112C"/>
    <w:rsid w:val="005A6D58"/>
    <w:rsid w:val="005B348E"/>
    <w:rsid w:val="005B3AD2"/>
    <w:rsid w:val="005C33FC"/>
    <w:rsid w:val="005C4D6E"/>
    <w:rsid w:val="005C67FF"/>
    <w:rsid w:val="005D3A08"/>
    <w:rsid w:val="006060F5"/>
    <w:rsid w:val="006176AF"/>
    <w:rsid w:val="00630651"/>
    <w:rsid w:val="0063745C"/>
    <w:rsid w:val="0067612A"/>
    <w:rsid w:val="006956BC"/>
    <w:rsid w:val="006A1176"/>
    <w:rsid w:val="006B1AB9"/>
    <w:rsid w:val="006E0867"/>
    <w:rsid w:val="006F023D"/>
    <w:rsid w:val="006F3A4C"/>
    <w:rsid w:val="007203DD"/>
    <w:rsid w:val="00731B00"/>
    <w:rsid w:val="00734F69"/>
    <w:rsid w:val="00747E4E"/>
    <w:rsid w:val="00753198"/>
    <w:rsid w:val="00790BF5"/>
    <w:rsid w:val="007947DC"/>
    <w:rsid w:val="007B3C0E"/>
    <w:rsid w:val="007D0013"/>
    <w:rsid w:val="007E72BA"/>
    <w:rsid w:val="007F3726"/>
    <w:rsid w:val="00803A29"/>
    <w:rsid w:val="00805B02"/>
    <w:rsid w:val="00821D6B"/>
    <w:rsid w:val="00831ABC"/>
    <w:rsid w:val="00863C0D"/>
    <w:rsid w:val="008726AF"/>
    <w:rsid w:val="00872D4D"/>
    <w:rsid w:val="008856C1"/>
    <w:rsid w:val="00896034"/>
    <w:rsid w:val="00897654"/>
    <w:rsid w:val="008C1243"/>
    <w:rsid w:val="008C6415"/>
    <w:rsid w:val="008D3DBB"/>
    <w:rsid w:val="008D476A"/>
    <w:rsid w:val="008E3C3E"/>
    <w:rsid w:val="008F1D27"/>
    <w:rsid w:val="008F3BF6"/>
    <w:rsid w:val="00900FA1"/>
    <w:rsid w:val="00922F66"/>
    <w:rsid w:val="00926925"/>
    <w:rsid w:val="00932CC7"/>
    <w:rsid w:val="00946614"/>
    <w:rsid w:val="009534D0"/>
    <w:rsid w:val="00960B0A"/>
    <w:rsid w:val="0096467D"/>
    <w:rsid w:val="00964EB2"/>
    <w:rsid w:val="009715DA"/>
    <w:rsid w:val="0097709A"/>
    <w:rsid w:val="00985AF6"/>
    <w:rsid w:val="0099189F"/>
    <w:rsid w:val="009929C5"/>
    <w:rsid w:val="00994169"/>
    <w:rsid w:val="009B359D"/>
    <w:rsid w:val="009C0DC5"/>
    <w:rsid w:val="009E3402"/>
    <w:rsid w:val="009E570A"/>
    <w:rsid w:val="00A115E8"/>
    <w:rsid w:val="00A12C58"/>
    <w:rsid w:val="00A17FA0"/>
    <w:rsid w:val="00A2091B"/>
    <w:rsid w:val="00A23285"/>
    <w:rsid w:val="00A32CA2"/>
    <w:rsid w:val="00A546CA"/>
    <w:rsid w:val="00A54892"/>
    <w:rsid w:val="00A655F2"/>
    <w:rsid w:val="00A673FB"/>
    <w:rsid w:val="00A744DC"/>
    <w:rsid w:val="00A76B88"/>
    <w:rsid w:val="00A82F48"/>
    <w:rsid w:val="00A8450A"/>
    <w:rsid w:val="00A93197"/>
    <w:rsid w:val="00A93D4A"/>
    <w:rsid w:val="00A95AD4"/>
    <w:rsid w:val="00AC66A3"/>
    <w:rsid w:val="00AC7B96"/>
    <w:rsid w:val="00AD02CD"/>
    <w:rsid w:val="00AD7A7C"/>
    <w:rsid w:val="00AE0DB9"/>
    <w:rsid w:val="00AE50DE"/>
    <w:rsid w:val="00B0531E"/>
    <w:rsid w:val="00B142D2"/>
    <w:rsid w:val="00B22529"/>
    <w:rsid w:val="00B23C4E"/>
    <w:rsid w:val="00B262E6"/>
    <w:rsid w:val="00B42FAE"/>
    <w:rsid w:val="00B72F2D"/>
    <w:rsid w:val="00B80BD2"/>
    <w:rsid w:val="00B83321"/>
    <w:rsid w:val="00B947CB"/>
    <w:rsid w:val="00B95E57"/>
    <w:rsid w:val="00BA2DA4"/>
    <w:rsid w:val="00BD0B2F"/>
    <w:rsid w:val="00BD6C64"/>
    <w:rsid w:val="00BF0A3F"/>
    <w:rsid w:val="00BF1285"/>
    <w:rsid w:val="00BF512A"/>
    <w:rsid w:val="00C25E43"/>
    <w:rsid w:val="00C3175A"/>
    <w:rsid w:val="00C346F1"/>
    <w:rsid w:val="00C36A5A"/>
    <w:rsid w:val="00C52533"/>
    <w:rsid w:val="00C811E7"/>
    <w:rsid w:val="00C967D6"/>
    <w:rsid w:val="00CA58A8"/>
    <w:rsid w:val="00CC0FA5"/>
    <w:rsid w:val="00CC260F"/>
    <w:rsid w:val="00CC3FF5"/>
    <w:rsid w:val="00CD3633"/>
    <w:rsid w:val="00CD558D"/>
    <w:rsid w:val="00CE108C"/>
    <w:rsid w:val="00D3170D"/>
    <w:rsid w:val="00D4376B"/>
    <w:rsid w:val="00D46121"/>
    <w:rsid w:val="00D548D4"/>
    <w:rsid w:val="00D5602E"/>
    <w:rsid w:val="00D57B68"/>
    <w:rsid w:val="00D81FDC"/>
    <w:rsid w:val="00D90F61"/>
    <w:rsid w:val="00DA4996"/>
    <w:rsid w:val="00DA49AD"/>
    <w:rsid w:val="00DA5284"/>
    <w:rsid w:val="00DE226B"/>
    <w:rsid w:val="00DE5B5D"/>
    <w:rsid w:val="00DE6658"/>
    <w:rsid w:val="00E07464"/>
    <w:rsid w:val="00E1102F"/>
    <w:rsid w:val="00E32768"/>
    <w:rsid w:val="00E453C2"/>
    <w:rsid w:val="00E504E3"/>
    <w:rsid w:val="00E53B60"/>
    <w:rsid w:val="00E550D9"/>
    <w:rsid w:val="00E731AE"/>
    <w:rsid w:val="00E84F11"/>
    <w:rsid w:val="00EA14BF"/>
    <w:rsid w:val="00EA3EA8"/>
    <w:rsid w:val="00EB3D76"/>
    <w:rsid w:val="00EC5285"/>
    <w:rsid w:val="00EC7397"/>
    <w:rsid w:val="00ED5C7F"/>
    <w:rsid w:val="00ED7FE5"/>
    <w:rsid w:val="00EF4BCA"/>
    <w:rsid w:val="00EF78FD"/>
    <w:rsid w:val="00F05561"/>
    <w:rsid w:val="00F0623D"/>
    <w:rsid w:val="00F15764"/>
    <w:rsid w:val="00F23D21"/>
    <w:rsid w:val="00F561BF"/>
    <w:rsid w:val="00F56A01"/>
    <w:rsid w:val="00F6514A"/>
    <w:rsid w:val="00F66666"/>
    <w:rsid w:val="00F72491"/>
    <w:rsid w:val="00F80852"/>
    <w:rsid w:val="00F8336B"/>
    <w:rsid w:val="00FD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197F71"/>
    <w:pPr>
      <w:keepNext/>
      <w:keepLines/>
      <w:spacing w:before="240"/>
      <w:outlineLvl w:val="0"/>
    </w:pPr>
    <w:rPr>
      <w:rFonts w:ascii="Arial" w:eastAsiaTheme="majorEastAsia" w:hAnsi="Arial" w:cstheme="majorBidi"/>
      <w:color w:val="365F91"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197F71"/>
    <w:rPr>
      <w:rFonts w:ascii="Arial" w:eastAsiaTheme="majorEastAsia" w:hAnsi="Arial" w:cstheme="majorBidi"/>
      <w:color w:val="365F91" w:themeColor="accent1" w:themeShade="BF"/>
      <w:sz w:val="24"/>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244BDE"/>
    <w:rPr>
      <w:color w:val="800080" w:themeColor="followedHyperlink"/>
      <w:u w:val="single"/>
    </w:rPr>
  </w:style>
  <w:style w:type="character" w:styleId="UnresolvedMention">
    <w:name w:val="Unresolved Mention"/>
    <w:basedOn w:val="DefaultParagraphFont"/>
    <w:uiPriority w:val="99"/>
    <w:semiHidden/>
    <w:unhideWhenUsed/>
    <w:rsid w:val="00185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363242417">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1929342560">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heschoolrun.com/tackling-childhood-obesity-through-pe" TargetMode="External"/><Relationship Id="rId18" Type="http://schemas.openxmlformats.org/officeDocument/2006/relationships/hyperlink" Target="https://www.theschoolrun.com/how-help-your-child-cope-bereavement" TargetMode="External"/><Relationship Id="rId26" Type="http://schemas.openxmlformats.org/officeDocument/2006/relationships/hyperlink" Target="https://www.theschoolrun.com/how-raise-resilient-child" TargetMode="External"/><Relationship Id="rId3" Type="http://schemas.openxmlformats.org/officeDocument/2006/relationships/styles" Target="styles.xml"/><Relationship Id="rId21" Type="http://schemas.openxmlformats.org/officeDocument/2006/relationships/hyperlink" Target="https://www.theschoolrun.com/online-safety-rules-every-parent-should-follow"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heschoolrun.com/how-to-build-childs-vocabulary" TargetMode="External"/><Relationship Id="rId25" Type="http://schemas.openxmlformats.org/officeDocument/2006/relationships/hyperlink" Target="https://www.disrespectnobody.co.uk/" TargetMode="External"/><Relationship Id="rId2" Type="http://schemas.openxmlformats.org/officeDocument/2006/relationships/numbering" Target="numbering.xml"/><Relationship Id="rId16" Type="http://schemas.openxmlformats.org/officeDocument/2006/relationships/hyperlink" Target="https://www.theschoolrun.com/talking-to-kids-about-mental-health" TargetMode="External"/><Relationship Id="rId20" Type="http://schemas.openxmlformats.org/officeDocument/2006/relationships/hyperlink" Target="https://www.theschoolrun.com/homework-help/parts-bod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nti-bullyingalliance.org.uk/anti-bullying-week" TargetMode="External"/><Relationship Id="rId5" Type="http://schemas.openxmlformats.org/officeDocument/2006/relationships/webSettings" Target="webSettings.xml"/><Relationship Id="rId15" Type="http://schemas.openxmlformats.org/officeDocument/2006/relationships/hyperlink" Target="https://www.theschoolrun.com/homework-help/teeth-and-dental-care" TargetMode="External"/><Relationship Id="rId23" Type="http://schemas.openxmlformats.org/officeDocument/2006/relationships/hyperlink" Target="https://www.theschoolrun.com/safe-cycling-tips-kids"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theschoolrun.com/personal-hygiene-learning-childr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schoolrun.com/planning-healthy-diet" TargetMode="External"/><Relationship Id="rId22" Type="http://schemas.openxmlformats.org/officeDocument/2006/relationships/hyperlink" Target="https://www.theschoolrun.com/7-vital-road-safety-skills-you-must-teach-your-child" TargetMode="Externa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0A39-C8BE-432F-B23B-6B446CD5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Luke Bell</cp:lastModifiedBy>
  <cp:revision>2</cp:revision>
  <dcterms:created xsi:type="dcterms:W3CDTF">2025-10-27T13:17:00Z</dcterms:created>
  <dcterms:modified xsi:type="dcterms:W3CDTF">2025-10-27T13:17:00Z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ies>
</file>